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23" w:rsidRDefault="00FF7423" w:rsidP="00FF7423">
      <w:pPr>
        <w:pStyle w:val="8"/>
        <w:spacing w:line="204" w:lineRule="auto"/>
        <w:rPr>
          <w:sz w:val="36"/>
        </w:rPr>
      </w:pPr>
      <w:r>
        <w:rPr>
          <w:sz w:val="36"/>
        </w:rPr>
        <w:t>Российская Федерация</w:t>
      </w:r>
    </w:p>
    <w:p w:rsidR="00FF7423" w:rsidRPr="00FF7423" w:rsidRDefault="00FF7423" w:rsidP="00FF7423">
      <w:pPr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 xml:space="preserve">                      </w:t>
      </w:r>
      <w:r w:rsidRPr="00FF7423">
        <w:rPr>
          <w:b/>
          <w:sz w:val="36"/>
          <w:szCs w:val="36"/>
          <w:lang w:eastAsia="ar-SA"/>
        </w:rPr>
        <w:t>РОСТОВСКАЯ ОБЛАСТЬ</w:t>
      </w:r>
    </w:p>
    <w:p w:rsidR="00FF7423" w:rsidRDefault="00FF7423" w:rsidP="00FF7423">
      <w:pPr>
        <w:spacing w:line="204" w:lineRule="auto"/>
        <w:jc w:val="center"/>
        <w:rPr>
          <w:b/>
          <w:caps/>
          <w:sz w:val="32"/>
        </w:rPr>
      </w:pPr>
    </w:p>
    <w:p w:rsidR="00FF7423" w:rsidRDefault="00FF7423" w:rsidP="00FF7423">
      <w:pPr>
        <w:spacing w:line="204" w:lineRule="auto"/>
        <w:jc w:val="center"/>
      </w:pPr>
    </w:p>
    <w:p w:rsidR="00FF7423" w:rsidRDefault="00FF7423" w:rsidP="00FF7423">
      <w:pPr>
        <w:spacing w:line="204" w:lineRule="auto"/>
        <w:jc w:val="center"/>
      </w:pPr>
    </w:p>
    <w:p w:rsidR="00FF7423" w:rsidRDefault="00FF7423" w:rsidP="00FF7423">
      <w:pPr>
        <w:spacing w:line="204" w:lineRule="auto"/>
        <w:jc w:val="center"/>
      </w:pPr>
    </w:p>
    <w:p w:rsidR="00FF7423" w:rsidRDefault="00FF7423" w:rsidP="00FF7423">
      <w:pPr>
        <w:spacing w:line="204" w:lineRule="auto"/>
        <w:jc w:val="center"/>
      </w:pPr>
    </w:p>
    <w:p w:rsidR="00FF7423" w:rsidRDefault="00FF7423" w:rsidP="00FF7423">
      <w:pPr>
        <w:spacing w:line="204" w:lineRule="auto"/>
        <w:jc w:val="center"/>
      </w:pPr>
    </w:p>
    <w:p w:rsidR="00FF7423" w:rsidRDefault="00FF7423" w:rsidP="00FF7423">
      <w:pPr>
        <w:spacing w:line="204" w:lineRule="auto"/>
        <w:jc w:val="center"/>
      </w:pPr>
    </w:p>
    <w:p w:rsidR="00FF7423" w:rsidRDefault="00FF7423" w:rsidP="00FF7423">
      <w:pPr>
        <w:spacing w:line="204" w:lineRule="auto"/>
        <w:jc w:val="center"/>
      </w:pPr>
    </w:p>
    <w:p w:rsidR="00FF7423" w:rsidRDefault="00FF7423" w:rsidP="00FF7423">
      <w:pPr>
        <w:spacing w:line="204" w:lineRule="auto"/>
        <w:jc w:val="center"/>
      </w:pPr>
    </w:p>
    <w:p w:rsidR="00FF7423" w:rsidRDefault="00FF7423" w:rsidP="00FF7423">
      <w:pPr>
        <w:spacing w:line="204" w:lineRule="auto"/>
        <w:jc w:val="center"/>
      </w:pPr>
    </w:p>
    <w:p w:rsidR="00FF7423" w:rsidRDefault="00FF7423" w:rsidP="00FF7423">
      <w:pPr>
        <w:spacing w:line="204" w:lineRule="auto"/>
        <w:jc w:val="center"/>
      </w:pPr>
    </w:p>
    <w:p w:rsidR="00FF7423" w:rsidRDefault="00FF7423" w:rsidP="00FF7423">
      <w:pPr>
        <w:spacing w:line="204" w:lineRule="auto"/>
        <w:jc w:val="center"/>
        <w:rPr>
          <w:b/>
          <w:sz w:val="44"/>
        </w:rPr>
      </w:pPr>
    </w:p>
    <w:p w:rsidR="00FF7423" w:rsidRPr="00FF7423" w:rsidRDefault="00FF7423" w:rsidP="00FF7423">
      <w:pPr>
        <w:ind w:firstLine="0"/>
        <w:jc w:val="center"/>
        <w:rPr>
          <w:b/>
          <w:sz w:val="72"/>
          <w:szCs w:val="72"/>
        </w:rPr>
      </w:pPr>
      <w:r w:rsidRPr="00FF7423">
        <w:rPr>
          <w:b/>
          <w:sz w:val="72"/>
          <w:szCs w:val="72"/>
        </w:rPr>
        <w:t>Этноконфессиональный паспорт</w:t>
      </w:r>
    </w:p>
    <w:p w:rsidR="00FF7423" w:rsidRPr="00FF7423" w:rsidRDefault="00FF7423" w:rsidP="00FF7423">
      <w:pPr>
        <w:ind w:firstLine="0"/>
        <w:jc w:val="center"/>
        <w:rPr>
          <w:b/>
          <w:sz w:val="40"/>
          <w:szCs w:val="40"/>
        </w:rPr>
      </w:pPr>
      <w:r w:rsidRPr="00FF7423">
        <w:rPr>
          <w:b/>
          <w:sz w:val="40"/>
          <w:szCs w:val="40"/>
        </w:rPr>
        <w:t xml:space="preserve"> муниципального образования</w:t>
      </w:r>
    </w:p>
    <w:p w:rsidR="00FF7423" w:rsidRPr="004A6512" w:rsidRDefault="00FF7423" w:rsidP="00FF7423">
      <w:pPr>
        <w:spacing w:line="204" w:lineRule="auto"/>
        <w:jc w:val="center"/>
        <w:rPr>
          <w:b/>
          <w:sz w:val="40"/>
          <w:szCs w:val="40"/>
        </w:rPr>
      </w:pPr>
      <w:r w:rsidRPr="004A6512">
        <w:rPr>
          <w:b/>
          <w:sz w:val="40"/>
          <w:szCs w:val="40"/>
        </w:rPr>
        <w:t xml:space="preserve"> «Краснооктябрьское сельское поселение»</w:t>
      </w:r>
    </w:p>
    <w:p w:rsidR="00FF7423" w:rsidRPr="004A6512" w:rsidRDefault="00FF7423" w:rsidP="00FF7423">
      <w:pPr>
        <w:spacing w:line="204" w:lineRule="auto"/>
        <w:jc w:val="center"/>
        <w:rPr>
          <w:b/>
          <w:sz w:val="40"/>
          <w:szCs w:val="40"/>
        </w:rPr>
      </w:pPr>
      <w:r w:rsidRPr="004A6512">
        <w:rPr>
          <w:b/>
          <w:sz w:val="40"/>
          <w:szCs w:val="40"/>
        </w:rPr>
        <w:t xml:space="preserve">Веселовского района </w:t>
      </w:r>
    </w:p>
    <w:p w:rsidR="00FF7423" w:rsidRDefault="00FF7423" w:rsidP="00FF7423">
      <w:pPr>
        <w:spacing w:line="204" w:lineRule="auto"/>
        <w:jc w:val="center"/>
        <w:rPr>
          <w:b/>
          <w:sz w:val="36"/>
        </w:rPr>
      </w:pPr>
    </w:p>
    <w:p w:rsidR="00FF7423" w:rsidRDefault="00FF7423" w:rsidP="00FF7423">
      <w:pPr>
        <w:spacing w:line="204" w:lineRule="auto"/>
        <w:jc w:val="center"/>
        <w:rPr>
          <w:rFonts w:ascii="Arial" w:hAnsi="Arial"/>
          <w:b/>
          <w:sz w:val="36"/>
        </w:rPr>
      </w:pPr>
    </w:p>
    <w:p w:rsidR="00FF7423" w:rsidRDefault="00FF7423" w:rsidP="00FF7423">
      <w:pPr>
        <w:spacing w:line="204" w:lineRule="auto"/>
        <w:jc w:val="center"/>
        <w:rPr>
          <w:rFonts w:ascii="Arial" w:hAnsi="Arial"/>
          <w:b/>
          <w:sz w:val="36"/>
        </w:rPr>
      </w:pPr>
    </w:p>
    <w:p w:rsidR="00FF7423" w:rsidRDefault="00FF7423" w:rsidP="00FF7423">
      <w:pPr>
        <w:spacing w:line="204" w:lineRule="auto"/>
        <w:jc w:val="center"/>
        <w:rPr>
          <w:rFonts w:ascii="Arial" w:hAnsi="Arial"/>
          <w:b/>
          <w:sz w:val="36"/>
        </w:rPr>
      </w:pPr>
    </w:p>
    <w:p w:rsidR="00FF7423" w:rsidRDefault="00FF7423" w:rsidP="00FF7423">
      <w:pPr>
        <w:spacing w:line="204" w:lineRule="auto"/>
        <w:jc w:val="center"/>
        <w:rPr>
          <w:rFonts w:ascii="Arial" w:hAnsi="Arial"/>
          <w:b/>
          <w:sz w:val="36"/>
        </w:rPr>
      </w:pPr>
    </w:p>
    <w:p w:rsidR="00FF7423" w:rsidRDefault="00FF7423" w:rsidP="00FF7423">
      <w:pPr>
        <w:spacing w:line="204" w:lineRule="auto"/>
        <w:jc w:val="center"/>
        <w:rPr>
          <w:rFonts w:ascii="Arial" w:hAnsi="Arial"/>
          <w:b/>
          <w:sz w:val="36"/>
        </w:rPr>
      </w:pPr>
    </w:p>
    <w:p w:rsidR="00FF7423" w:rsidRDefault="00FF7423" w:rsidP="00FF7423">
      <w:pPr>
        <w:spacing w:line="204" w:lineRule="auto"/>
        <w:jc w:val="center"/>
        <w:rPr>
          <w:rFonts w:ascii="Arial" w:hAnsi="Arial"/>
          <w:b/>
          <w:sz w:val="36"/>
        </w:rPr>
      </w:pPr>
    </w:p>
    <w:p w:rsidR="00FF7423" w:rsidRDefault="00FF7423" w:rsidP="00FF7423">
      <w:pPr>
        <w:spacing w:line="204" w:lineRule="auto"/>
        <w:jc w:val="center"/>
        <w:rPr>
          <w:rFonts w:ascii="Arial" w:hAnsi="Arial"/>
          <w:b/>
          <w:sz w:val="36"/>
        </w:rPr>
      </w:pPr>
    </w:p>
    <w:p w:rsidR="00FF7423" w:rsidRDefault="00FF7423" w:rsidP="00FF7423">
      <w:pPr>
        <w:spacing w:line="204" w:lineRule="auto"/>
        <w:jc w:val="center"/>
        <w:rPr>
          <w:rFonts w:ascii="Arial" w:hAnsi="Arial"/>
          <w:b/>
          <w:sz w:val="36"/>
        </w:rPr>
      </w:pPr>
    </w:p>
    <w:p w:rsidR="00FF7423" w:rsidRDefault="00FF7423" w:rsidP="00FF7423">
      <w:pPr>
        <w:pStyle w:val="ad"/>
        <w:spacing w:line="204" w:lineRule="auto"/>
      </w:pPr>
    </w:p>
    <w:p w:rsidR="00FF7423" w:rsidRDefault="00FF7423" w:rsidP="00FF7423">
      <w:pPr>
        <w:pStyle w:val="ad"/>
        <w:spacing w:line="204" w:lineRule="auto"/>
      </w:pPr>
    </w:p>
    <w:p w:rsidR="00FF7423" w:rsidRDefault="00FF7423" w:rsidP="00FF7423">
      <w:pPr>
        <w:pStyle w:val="ad"/>
        <w:spacing w:line="204" w:lineRule="auto"/>
      </w:pPr>
    </w:p>
    <w:p w:rsidR="00FF7423" w:rsidRDefault="00FF7423" w:rsidP="00FF7423">
      <w:pPr>
        <w:pStyle w:val="ad"/>
        <w:spacing w:line="204" w:lineRule="auto"/>
      </w:pPr>
    </w:p>
    <w:p w:rsidR="00FF7423" w:rsidRDefault="00FF7423" w:rsidP="00FF7423">
      <w:pPr>
        <w:pStyle w:val="ad"/>
        <w:spacing w:line="204" w:lineRule="auto"/>
      </w:pPr>
    </w:p>
    <w:p w:rsidR="00FF7423" w:rsidRDefault="00FF7423" w:rsidP="00FF7423">
      <w:pPr>
        <w:pStyle w:val="ad"/>
        <w:spacing w:line="204" w:lineRule="auto"/>
      </w:pPr>
    </w:p>
    <w:p w:rsidR="00FF7423" w:rsidRDefault="00FF7423" w:rsidP="00FF7423">
      <w:pPr>
        <w:pStyle w:val="ad"/>
        <w:spacing w:line="204" w:lineRule="auto"/>
      </w:pPr>
    </w:p>
    <w:p w:rsidR="00FF7423" w:rsidRDefault="00FF7423" w:rsidP="00FF7423">
      <w:pPr>
        <w:pStyle w:val="ad"/>
        <w:spacing w:line="204" w:lineRule="auto"/>
      </w:pPr>
    </w:p>
    <w:p w:rsidR="00FF7423" w:rsidRDefault="00FF7423" w:rsidP="00FF7423">
      <w:pPr>
        <w:spacing w:line="204" w:lineRule="auto"/>
        <w:jc w:val="center"/>
        <w:rPr>
          <w:b/>
          <w:sz w:val="36"/>
        </w:rPr>
        <w:sectPr w:rsidR="00FF7423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73" w:right="567" w:bottom="1116" w:left="1134" w:header="851" w:footer="794" w:gutter="0"/>
          <w:pgNumType w:start="1"/>
          <w:cols w:space="720"/>
          <w:docGrid w:linePitch="360"/>
        </w:sectPr>
      </w:pPr>
      <w:r>
        <w:rPr>
          <w:b/>
          <w:sz w:val="36"/>
        </w:rPr>
        <w:t>201</w:t>
      </w:r>
      <w:r w:rsidR="003A3EE9">
        <w:rPr>
          <w:b/>
          <w:sz w:val="36"/>
        </w:rPr>
        <w:t>6</w:t>
      </w:r>
      <w:r>
        <w:rPr>
          <w:b/>
          <w:sz w:val="36"/>
        </w:rPr>
        <w:t xml:space="preserve"> год</w:t>
      </w:r>
    </w:p>
    <w:p w:rsidR="00FF7423" w:rsidRDefault="00FF7423" w:rsidP="002C3E76">
      <w:pPr>
        <w:ind w:firstLine="0"/>
        <w:jc w:val="center"/>
        <w:rPr>
          <w:szCs w:val="28"/>
        </w:rPr>
      </w:pPr>
    </w:p>
    <w:p w:rsidR="00FF7423" w:rsidRDefault="00FF7423" w:rsidP="002C3E76">
      <w:pPr>
        <w:ind w:firstLine="0"/>
        <w:jc w:val="center"/>
        <w:rPr>
          <w:szCs w:val="28"/>
        </w:rPr>
      </w:pP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2C3E76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Общий блок</w:t>
      </w: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Дата основания:</w:t>
            </w:r>
            <w:r w:rsidR="00811913">
              <w:rPr>
                <w:rStyle w:val="a9"/>
                <w:sz w:val="24"/>
                <w:szCs w:val="24"/>
              </w:rPr>
              <w:footnoteReference w:id="2"/>
            </w:r>
          </w:p>
        </w:tc>
        <w:tc>
          <w:tcPr>
            <w:tcW w:w="5211" w:type="dxa"/>
          </w:tcPr>
          <w:p w:rsidR="002C3E76" w:rsidRDefault="004B707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18.11.2005</w:t>
            </w:r>
          </w:p>
        </w:tc>
      </w:tr>
      <w:tr w:rsidR="002C3E76" w:rsidTr="002C3E76">
        <w:tc>
          <w:tcPr>
            <w:tcW w:w="5210" w:type="dxa"/>
          </w:tcPr>
          <w:p w:rsidR="002C3E76" w:rsidRDefault="00C739C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МО (</w:t>
            </w:r>
            <w:r w:rsidR="002C3E76" w:rsidRPr="002C3E76">
              <w:rPr>
                <w:sz w:val="24"/>
                <w:szCs w:val="24"/>
              </w:rPr>
              <w:t>км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="002C3E76" w:rsidRPr="002C3E76">
              <w:rPr>
                <w:sz w:val="24"/>
                <w:szCs w:val="24"/>
              </w:rPr>
              <w:t>):</w:t>
            </w:r>
            <w:r w:rsidR="00811913">
              <w:rPr>
                <w:rStyle w:val="a9"/>
                <w:sz w:val="24"/>
                <w:szCs w:val="24"/>
              </w:rPr>
              <w:footnoteReference w:id="3"/>
            </w:r>
          </w:p>
        </w:tc>
        <w:tc>
          <w:tcPr>
            <w:tcW w:w="5211" w:type="dxa"/>
          </w:tcPr>
          <w:p w:rsidR="002C3E76" w:rsidRDefault="004B707E" w:rsidP="003A3EE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3A3EE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="003A3EE9">
              <w:rPr>
                <w:sz w:val="24"/>
                <w:szCs w:val="24"/>
              </w:rPr>
              <w:t>39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в т.ч. занятые с/х угодьями:</w:t>
            </w:r>
          </w:p>
        </w:tc>
        <w:tc>
          <w:tcPr>
            <w:tcW w:w="5211" w:type="dxa"/>
          </w:tcPr>
          <w:p w:rsidR="002C3E76" w:rsidRDefault="004B707E" w:rsidP="003A3EE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A3EE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3A3EE9">
              <w:rPr>
                <w:sz w:val="24"/>
                <w:szCs w:val="24"/>
              </w:rPr>
              <w:t>44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в т.ч. занятые землями лесного фонда:</w:t>
            </w:r>
          </w:p>
        </w:tc>
        <w:tc>
          <w:tcPr>
            <w:tcW w:w="5211" w:type="dxa"/>
          </w:tcPr>
          <w:p w:rsidR="002C3E76" w:rsidRDefault="00EB669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в т.ч. занятые землями населенных пунктов:</w:t>
            </w:r>
          </w:p>
        </w:tc>
        <w:tc>
          <w:tcPr>
            <w:tcW w:w="5211" w:type="dxa"/>
          </w:tcPr>
          <w:p w:rsidR="002C3E76" w:rsidRDefault="004B707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50,8</w:t>
            </w:r>
          </w:p>
        </w:tc>
      </w:tr>
      <w:tr w:rsidR="002C3E76" w:rsidTr="002C3E76">
        <w:tc>
          <w:tcPr>
            <w:tcW w:w="5210" w:type="dxa"/>
          </w:tcPr>
          <w:p w:rsidR="002C3E76" w:rsidRP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Число населенных пунктов:</w:t>
            </w:r>
            <w:r w:rsidR="00811913">
              <w:rPr>
                <w:rStyle w:val="a9"/>
                <w:sz w:val="24"/>
                <w:szCs w:val="24"/>
              </w:rPr>
              <w:footnoteReference w:id="4"/>
            </w:r>
          </w:p>
        </w:tc>
        <w:tc>
          <w:tcPr>
            <w:tcW w:w="5211" w:type="dxa"/>
          </w:tcPr>
          <w:p w:rsidR="002C3E76" w:rsidRDefault="004B707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811913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Этнодемографические процессы</w:t>
      </w:r>
    </w:p>
    <w:p w:rsidR="006045D1" w:rsidRPr="00D174A5" w:rsidRDefault="006045D1" w:rsidP="006045D1">
      <w:pPr>
        <w:ind w:firstLine="0"/>
        <w:rPr>
          <w:sz w:val="16"/>
          <w:szCs w:val="16"/>
        </w:rPr>
      </w:pPr>
    </w:p>
    <w:p w:rsidR="002C3E76" w:rsidRDefault="0081191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Национальный состав населения</w:t>
      </w:r>
      <w:r w:rsidR="006045D1">
        <w:rPr>
          <w:rStyle w:val="a9"/>
          <w:sz w:val="24"/>
          <w:szCs w:val="24"/>
        </w:rPr>
        <w:footnoteReference w:id="5"/>
      </w: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811913" w:rsidTr="00811913"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811913" w:rsidRDefault="00811913" w:rsidP="00811913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умерших</w:t>
            </w:r>
          </w:p>
        </w:tc>
      </w:tr>
      <w:tr w:rsidR="00811913" w:rsidTr="00811913">
        <w:tc>
          <w:tcPr>
            <w:tcW w:w="2605" w:type="dxa"/>
          </w:tcPr>
          <w:p w:rsidR="00811913" w:rsidRDefault="00014F57" w:rsidP="002C3E76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811913" w:rsidRDefault="0088748E" w:rsidP="00ED5B6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26</w:t>
            </w:r>
            <w:r w:rsidR="00ED5B6A">
              <w:rPr>
                <w:sz w:val="24"/>
                <w:szCs w:val="24"/>
              </w:rPr>
              <w:t>3</w:t>
            </w:r>
            <w:r w:rsidR="003A3EE9">
              <w:rPr>
                <w:sz w:val="24"/>
                <w:szCs w:val="24"/>
              </w:rPr>
              <w:t>8</w:t>
            </w:r>
          </w:p>
        </w:tc>
        <w:tc>
          <w:tcPr>
            <w:tcW w:w="2605" w:type="dxa"/>
          </w:tcPr>
          <w:p w:rsidR="00811913" w:rsidRDefault="0088748E" w:rsidP="004719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2</w:t>
            </w:r>
            <w:r w:rsidR="004719DB">
              <w:rPr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811913" w:rsidRDefault="0088748E" w:rsidP="005872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2</w:t>
            </w:r>
            <w:r w:rsidR="00587245">
              <w:rPr>
                <w:sz w:val="24"/>
                <w:szCs w:val="24"/>
              </w:rPr>
              <w:t>7</w:t>
            </w:r>
          </w:p>
        </w:tc>
      </w:tr>
      <w:tr w:rsidR="00811913" w:rsidTr="00811913">
        <w:tc>
          <w:tcPr>
            <w:tcW w:w="2605" w:type="dxa"/>
          </w:tcPr>
          <w:p w:rsidR="00811913" w:rsidRPr="00DF46BE" w:rsidRDefault="00DF46BE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молдаване</w:t>
            </w:r>
          </w:p>
        </w:tc>
        <w:tc>
          <w:tcPr>
            <w:tcW w:w="2605" w:type="dxa"/>
          </w:tcPr>
          <w:p w:rsidR="00811913" w:rsidRDefault="0088748E" w:rsidP="00ED5B6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D5B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ED5B6A">
              <w:rPr>
                <w:sz w:val="24"/>
                <w:szCs w:val="24"/>
              </w:rPr>
              <w:t>31</w:t>
            </w:r>
          </w:p>
        </w:tc>
        <w:tc>
          <w:tcPr>
            <w:tcW w:w="2605" w:type="dxa"/>
          </w:tcPr>
          <w:p w:rsidR="00811913" w:rsidRDefault="00ED5B6A" w:rsidP="00ED5B6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</w:t>
            </w:r>
          </w:p>
        </w:tc>
        <w:tc>
          <w:tcPr>
            <w:tcW w:w="2606" w:type="dxa"/>
          </w:tcPr>
          <w:p w:rsidR="00811913" w:rsidRDefault="00D628C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-</w:t>
            </w:r>
          </w:p>
        </w:tc>
      </w:tr>
      <w:tr w:rsidR="00811913" w:rsidTr="00811913">
        <w:tc>
          <w:tcPr>
            <w:tcW w:w="2605" w:type="dxa"/>
          </w:tcPr>
          <w:p w:rsidR="00811913" w:rsidRDefault="00DF46B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армяне</w:t>
            </w:r>
          </w:p>
        </w:tc>
        <w:tc>
          <w:tcPr>
            <w:tcW w:w="2605" w:type="dxa"/>
          </w:tcPr>
          <w:p w:rsidR="00811913" w:rsidRDefault="0088748E" w:rsidP="00E949C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949CC">
              <w:rPr>
                <w:sz w:val="24"/>
                <w:szCs w:val="24"/>
              </w:rPr>
              <w:t xml:space="preserve">  86</w:t>
            </w:r>
          </w:p>
        </w:tc>
        <w:tc>
          <w:tcPr>
            <w:tcW w:w="2605" w:type="dxa"/>
          </w:tcPr>
          <w:p w:rsidR="00811913" w:rsidRDefault="00ED5B6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2</w:t>
            </w:r>
          </w:p>
        </w:tc>
        <w:tc>
          <w:tcPr>
            <w:tcW w:w="2606" w:type="dxa"/>
          </w:tcPr>
          <w:p w:rsidR="00811913" w:rsidRDefault="00ED5B6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-</w:t>
            </w:r>
          </w:p>
        </w:tc>
      </w:tr>
      <w:tr w:rsidR="00DF46BE" w:rsidTr="00DF46BE">
        <w:tc>
          <w:tcPr>
            <w:tcW w:w="2605" w:type="dxa"/>
          </w:tcPr>
          <w:p w:rsidR="00DF46BE" w:rsidRDefault="00DF46B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дагестанцы</w:t>
            </w:r>
          </w:p>
        </w:tc>
        <w:tc>
          <w:tcPr>
            <w:tcW w:w="2605" w:type="dxa"/>
          </w:tcPr>
          <w:p w:rsidR="00DF46BE" w:rsidRDefault="0088748E" w:rsidP="00E949C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33B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E949CC">
              <w:rPr>
                <w:sz w:val="24"/>
                <w:szCs w:val="24"/>
              </w:rPr>
              <w:t>7</w:t>
            </w:r>
          </w:p>
        </w:tc>
        <w:tc>
          <w:tcPr>
            <w:tcW w:w="2605" w:type="dxa"/>
          </w:tcPr>
          <w:p w:rsidR="00DF46BE" w:rsidRDefault="0088748E" w:rsidP="00ED5B6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ED5B6A">
              <w:rPr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DF46BE" w:rsidRDefault="00D628C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-</w:t>
            </w:r>
          </w:p>
        </w:tc>
      </w:tr>
      <w:tr w:rsidR="00DF46BE" w:rsidTr="00DF46BE">
        <w:tc>
          <w:tcPr>
            <w:tcW w:w="2605" w:type="dxa"/>
          </w:tcPr>
          <w:p w:rsidR="00DF46BE" w:rsidRDefault="00DF46B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чеченцы</w:t>
            </w:r>
          </w:p>
        </w:tc>
        <w:tc>
          <w:tcPr>
            <w:tcW w:w="2605" w:type="dxa"/>
          </w:tcPr>
          <w:p w:rsidR="00DF46BE" w:rsidRDefault="0088748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</w:p>
        </w:tc>
        <w:tc>
          <w:tcPr>
            <w:tcW w:w="2605" w:type="dxa"/>
          </w:tcPr>
          <w:p w:rsidR="00DF46BE" w:rsidRDefault="0088748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-</w:t>
            </w:r>
          </w:p>
        </w:tc>
        <w:tc>
          <w:tcPr>
            <w:tcW w:w="2606" w:type="dxa"/>
          </w:tcPr>
          <w:p w:rsidR="00DF46BE" w:rsidRDefault="00D628C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-</w:t>
            </w:r>
          </w:p>
        </w:tc>
      </w:tr>
      <w:tr w:rsidR="00DF46BE" w:rsidTr="00DF46BE">
        <w:tc>
          <w:tcPr>
            <w:tcW w:w="2605" w:type="dxa"/>
          </w:tcPr>
          <w:p w:rsidR="00DF46BE" w:rsidRDefault="00DF46B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табасаранцы</w:t>
            </w:r>
          </w:p>
        </w:tc>
        <w:tc>
          <w:tcPr>
            <w:tcW w:w="2605" w:type="dxa"/>
          </w:tcPr>
          <w:p w:rsidR="00DF46BE" w:rsidRDefault="00ED5B6A" w:rsidP="00433B9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8748E">
              <w:rPr>
                <w:sz w:val="24"/>
                <w:szCs w:val="24"/>
              </w:rPr>
              <w:t xml:space="preserve"> </w:t>
            </w:r>
            <w:r w:rsidR="00433B94">
              <w:rPr>
                <w:sz w:val="24"/>
                <w:szCs w:val="24"/>
              </w:rPr>
              <w:t>3</w:t>
            </w:r>
            <w:r w:rsidR="0088748E">
              <w:rPr>
                <w:sz w:val="24"/>
                <w:szCs w:val="24"/>
              </w:rPr>
              <w:t>8</w:t>
            </w:r>
          </w:p>
        </w:tc>
        <w:tc>
          <w:tcPr>
            <w:tcW w:w="2605" w:type="dxa"/>
          </w:tcPr>
          <w:p w:rsidR="00DF46BE" w:rsidRDefault="00ED5B6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2</w:t>
            </w:r>
          </w:p>
        </w:tc>
        <w:tc>
          <w:tcPr>
            <w:tcW w:w="2606" w:type="dxa"/>
          </w:tcPr>
          <w:p w:rsidR="00DF46BE" w:rsidRDefault="00D628C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-</w:t>
            </w:r>
          </w:p>
        </w:tc>
      </w:tr>
      <w:tr w:rsidR="00DF46BE" w:rsidTr="00DF46BE">
        <w:tc>
          <w:tcPr>
            <w:tcW w:w="2605" w:type="dxa"/>
          </w:tcPr>
          <w:p w:rsidR="00DF46BE" w:rsidRDefault="00DF46B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</w:t>
            </w:r>
            <w:r w:rsidR="0088748E">
              <w:rPr>
                <w:sz w:val="24"/>
                <w:szCs w:val="24"/>
              </w:rPr>
              <w:t>йцы</w:t>
            </w:r>
          </w:p>
        </w:tc>
        <w:tc>
          <w:tcPr>
            <w:tcW w:w="2605" w:type="dxa"/>
          </w:tcPr>
          <w:p w:rsidR="00DF46BE" w:rsidRDefault="0088748E" w:rsidP="00ED5B6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ED5B6A">
              <w:rPr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DF46BE" w:rsidRDefault="00D628C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-</w:t>
            </w:r>
          </w:p>
        </w:tc>
        <w:tc>
          <w:tcPr>
            <w:tcW w:w="2606" w:type="dxa"/>
          </w:tcPr>
          <w:p w:rsidR="00DF46BE" w:rsidRDefault="00D628C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-</w:t>
            </w:r>
          </w:p>
        </w:tc>
      </w:tr>
      <w:tr w:rsidR="00DF46BE" w:rsidTr="00DF46BE">
        <w:tc>
          <w:tcPr>
            <w:tcW w:w="2605" w:type="dxa"/>
          </w:tcPr>
          <w:p w:rsidR="00DF46BE" w:rsidRDefault="00DF46B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цыгане</w:t>
            </w:r>
          </w:p>
        </w:tc>
        <w:tc>
          <w:tcPr>
            <w:tcW w:w="2605" w:type="dxa"/>
          </w:tcPr>
          <w:p w:rsidR="00DF46BE" w:rsidRDefault="0088748E" w:rsidP="00433B9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</w:t>
            </w:r>
            <w:r w:rsidR="00433B94">
              <w:rPr>
                <w:sz w:val="24"/>
                <w:szCs w:val="24"/>
              </w:rPr>
              <w:t>5</w:t>
            </w:r>
          </w:p>
        </w:tc>
        <w:tc>
          <w:tcPr>
            <w:tcW w:w="2605" w:type="dxa"/>
          </w:tcPr>
          <w:p w:rsidR="00DF46BE" w:rsidRDefault="0088748E" w:rsidP="00ED5B6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ED5B6A">
              <w:rPr>
                <w:sz w:val="24"/>
                <w:szCs w:val="24"/>
              </w:rPr>
              <w:t>2</w:t>
            </w:r>
          </w:p>
        </w:tc>
        <w:tc>
          <w:tcPr>
            <w:tcW w:w="2606" w:type="dxa"/>
          </w:tcPr>
          <w:p w:rsidR="00DF46BE" w:rsidRDefault="00D628C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-</w:t>
            </w:r>
          </w:p>
        </w:tc>
      </w:tr>
      <w:tr w:rsidR="00DF46BE" w:rsidTr="00DF46BE">
        <w:tc>
          <w:tcPr>
            <w:tcW w:w="2605" w:type="dxa"/>
          </w:tcPr>
          <w:p w:rsidR="00DF46BE" w:rsidRDefault="00DF46B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греки</w:t>
            </w:r>
          </w:p>
        </w:tc>
        <w:tc>
          <w:tcPr>
            <w:tcW w:w="2605" w:type="dxa"/>
          </w:tcPr>
          <w:p w:rsidR="00DF46BE" w:rsidRDefault="00E949C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57C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2605" w:type="dxa"/>
          </w:tcPr>
          <w:p w:rsidR="00DF46BE" w:rsidRDefault="00D628C1" w:rsidP="00ED5B6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ED5B6A">
              <w:rPr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DF46BE" w:rsidRDefault="00D628C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-</w:t>
            </w:r>
          </w:p>
        </w:tc>
      </w:tr>
      <w:tr w:rsidR="00DF46BE" w:rsidTr="00DF46BE">
        <w:tc>
          <w:tcPr>
            <w:tcW w:w="2605" w:type="dxa"/>
          </w:tcPr>
          <w:p w:rsidR="00DF46BE" w:rsidRDefault="00DF46B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азербайжанцы</w:t>
            </w:r>
          </w:p>
        </w:tc>
        <w:tc>
          <w:tcPr>
            <w:tcW w:w="2605" w:type="dxa"/>
          </w:tcPr>
          <w:p w:rsidR="00DF46BE" w:rsidRDefault="0088748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7</w:t>
            </w:r>
          </w:p>
        </w:tc>
        <w:tc>
          <w:tcPr>
            <w:tcW w:w="2605" w:type="dxa"/>
          </w:tcPr>
          <w:p w:rsidR="00DF46BE" w:rsidRDefault="00D628C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-</w:t>
            </w:r>
          </w:p>
        </w:tc>
        <w:tc>
          <w:tcPr>
            <w:tcW w:w="2606" w:type="dxa"/>
          </w:tcPr>
          <w:p w:rsidR="00DF46BE" w:rsidRDefault="00D628C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-</w:t>
            </w:r>
          </w:p>
        </w:tc>
      </w:tr>
      <w:tr w:rsidR="00DF46BE" w:rsidTr="00DF46BE">
        <w:tc>
          <w:tcPr>
            <w:tcW w:w="2605" w:type="dxa"/>
          </w:tcPr>
          <w:p w:rsidR="00DF46BE" w:rsidRDefault="00DF46B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</w:t>
            </w:r>
          </w:p>
        </w:tc>
        <w:tc>
          <w:tcPr>
            <w:tcW w:w="2605" w:type="dxa"/>
          </w:tcPr>
          <w:p w:rsidR="00DF46BE" w:rsidRDefault="0088748E" w:rsidP="00957C8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23</w:t>
            </w:r>
            <w:r w:rsidR="00957C88">
              <w:rPr>
                <w:sz w:val="24"/>
                <w:szCs w:val="24"/>
              </w:rPr>
              <w:t>79</w:t>
            </w:r>
          </w:p>
        </w:tc>
        <w:tc>
          <w:tcPr>
            <w:tcW w:w="2605" w:type="dxa"/>
          </w:tcPr>
          <w:p w:rsidR="00DF46BE" w:rsidRDefault="00ED5B6A" w:rsidP="005872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D628C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2606" w:type="dxa"/>
          </w:tcPr>
          <w:p w:rsidR="00DF46BE" w:rsidRDefault="00D628C1" w:rsidP="005872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ED5B6A">
              <w:rPr>
                <w:sz w:val="24"/>
                <w:szCs w:val="24"/>
              </w:rPr>
              <w:t>27</w:t>
            </w:r>
          </w:p>
        </w:tc>
      </w:tr>
      <w:tr w:rsidR="00F7678D" w:rsidTr="00F7678D">
        <w:tc>
          <w:tcPr>
            <w:tcW w:w="2605" w:type="dxa"/>
          </w:tcPr>
          <w:p w:rsidR="00F7678D" w:rsidRDefault="00F7678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украинцы</w:t>
            </w:r>
          </w:p>
        </w:tc>
        <w:tc>
          <w:tcPr>
            <w:tcW w:w="2605" w:type="dxa"/>
          </w:tcPr>
          <w:p w:rsidR="00F7678D" w:rsidRDefault="00F7678D" w:rsidP="00957C8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957C88">
              <w:rPr>
                <w:sz w:val="24"/>
                <w:szCs w:val="24"/>
              </w:rPr>
              <w:t>35</w:t>
            </w:r>
          </w:p>
        </w:tc>
        <w:tc>
          <w:tcPr>
            <w:tcW w:w="2605" w:type="dxa"/>
          </w:tcPr>
          <w:p w:rsidR="00F7678D" w:rsidRDefault="00F7678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-</w:t>
            </w:r>
          </w:p>
        </w:tc>
        <w:tc>
          <w:tcPr>
            <w:tcW w:w="2606" w:type="dxa"/>
          </w:tcPr>
          <w:p w:rsidR="00F7678D" w:rsidRDefault="00F7678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-</w:t>
            </w:r>
          </w:p>
        </w:tc>
      </w:tr>
    </w:tbl>
    <w:p w:rsidR="002C3E76" w:rsidRPr="00DF46BE" w:rsidRDefault="002C3E76" w:rsidP="002C3E76">
      <w:pPr>
        <w:ind w:firstLine="0"/>
        <w:rPr>
          <w:sz w:val="24"/>
          <w:szCs w:val="24"/>
        </w:rPr>
      </w:pPr>
    </w:p>
    <w:p w:rsidR="002C3E76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Коренные малочисленные народы</w:t>
      </w:r>
      <w:r>
        <w:rPr>
          <w:rStyle w:val="a9"/>
          <w:sz w:val="24"/>
          <w:szCs w:val="24"/>
        </w:rPr>
        <w:footnoteReference w:id="6"/>
      </w: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умерших</w:t>
            </w:r>
          </w:p>
        </w:tc>
      </w:tr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6045D1" w:rsidRDefault="004B707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-</w:t>
            </w:r>
          </w:p>
        </w:tc>
        <w:tc>
          <w:tcPr>
            <w:tcW w:w="2605" w:type="dxa"/>
          </w:tcPr>
          <w:p w:rsidR="006045D1" w:rsidRDefault="004B707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-</w:t>
            </w:r>
          </w:p>
        </w:tc>
        <w:tc>
          <w:tcPr>
            <w:tcW w:w="2606" w:type="dxa"/>
          </w:tcPr>
          <w:p w:rsidR="006045D1" w:rsidRDefault="004B707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-</w:t>
            </w:r>
          </w:p>
        </w:tc>
      </w:tr>
      <w:tr w:rsidR="006045D1" w:rsidTr="00D174A5">
        <w:tc>
          <w:tcPr>
            <w:tcW w:w="2605" w:type="dxa"/>
          </w:tcPr>
          <w:p w:rsidR="006045D1" w:rsidRPr="00014F57" w:rsidRDefault="006045D1" w:rsidP="00D174A5">
            <w:pPr>
              <w:ind w:firstLine="0"/>
              <w:rPr>
                <w:i/>
                <w:sz w:val="24"/>
                <w:szCs w:val="24"/>
              </w:rPr>
            </w:pPr>
            <w:r w:rsidRPr="00014F57"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Половозрастной состав населения</w:t>
      </w:r>
      <w:r w:rsidRPr="006045D1">
        <w:rPr>
          <w:sz w:val="24"/>
          <w:szCs w:val="24"/>
        </w:rPr>
        <w:t>:</w:t>
      </w:r>
      <w:r w:rsidR="006551E1">
        <w:rPr>
          <w:rStyle w:val="a9"/>
          <w:sz w:val="24"/>
          <w:szCs w:val="24"/>
        </w:rPr>
        <w:footnoteReference w:id="7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6045D1" w:rsidRDefault="00433B9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6045D1" w:rsidRDefault="00433B9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1373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6045D1" w:rsidRDefault="00957C8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6045D1" w:rsidRDefault="004500F8" w:rsidP="00957C8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27E82">
              <w:rPr>
                <w:sz w:val="24"/>
                <w:szCs w:val="24"/>
              </w:rPr>
              <w:t>5</w:t>
            </w:r>
            <w:r w:rsidR="00957C88">
              <w:rPr>
                <w:sz w:val="24"/>
                <w:szCs w:val="24"/>
              </w:rPr>
              <w:t>43</w:t>
            </w:r>
          </w:p>
        </w:tc>
      </w:tr>
      <w:tr w:rsidR="006045D1" w:rsidTr="006045D1">
        <w:tc>
          <w:tcPr>
            <w:tcW w:w="5210" w:type="dxa"/>
          </w:tcPr>
          <w:p w:rsidR="006045D1" w:rsidRPr="006045D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6045D1" w:rsidRDefault="00957C8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</w:t>
            </w: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lastRenderedPageBreak/>
        <w:t>Браки и разводы</w:t>
      </w:r>
      <w:r>
        <w:rPr>
          <w:rStyle w:val="a9"/>
          <w:sz w:val="24"/>
          <w:szCs w:val="24"/>
        </w:rPr>
        <w:footnoteReference w:id="8"/>
      </w:r>
    </w:p>
    <w:tbl>
      <w:tblPr>
        <w:tblStyle w:val="a3"/>
        <w:tblW w:w="0" w:type="auto"/>
        <w:tblLook w:val="04A0"/>
      </w:tblPr>
      <w:tblGrid>
        <w:gridCol w:w="7338"/>
        <w:gridCol w:w="3083"/>
      </w:tblGrid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</w:t>
            </w:r>
            <w:r>
              <w:rPr>
                <w:sz w:val="24"/>
                <w:szCs w:val="24"/>
              </w:rPr>
              <w:t>в</w:t>
            </w:r>
            <w:r w:rsidRPr="006551E1">
              <w:rPr>
                <w:sz w:val="24"/>
                <w:szCs w:val="24"/>
              </w:rPr>
              <w:t>о расторгнутых браков</w:t>
            </w:r>
          </w:p>
        </w:tc>
        <w:tc>
          <w:tcPr>
            <w:tcW w:w="3083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3083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Причины смерти</w:t>
      </w:r>
      <w:r w:rsidR="00E9566B">
        <w:rPr>
          <w:rStyle w:val="a9"/>
          <w:sz w:val="24"/>
          <w:szCs w:val="24"/>
        </w:rPr>
        <w:footnoteReference w:id="9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E9566B" w:rsidTr="006551E1">
        <w:tc>
          <w:tcPr>
            <w:tcW w:w="5210" w:type="dxa"/>
          </w:tcPr>
          <w:p w:rsidR="00E9566B" w:rsidRDefault="00E9566B" w:rsidP="002C3E76">
            <w:pPr>
              <w:ind w:firstLine="0"/>
              <w:rPr>
                <w:sz w:val="24"/>
                <w:szCs w:val="24"/>
              </w:rPr>
            </w:pPr>
            <w:r w:rsidRPr="00E9566B">
              <w:rPr>
                <w:sz w:val="24"/>
                <w:szCs w:val="24"/>
              </w:rPr>
              <w:t>Причина</w:t>
            </w:r>
          </w:p>
        </w:tc>
        <w:tc>
          <w:tcPr>
            <w:tcW w:w="5211" w:type="dxa"/>
          </w:tcPr>
          <w:p w:rsidR="00E9566B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Суицид</w:t>
            </w:r>
          </w:p>
        </w:tc>
        <w:tc>
          <w:tcPr>
            <w:tcW w:w="5211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E9566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Миграционные процессы</w:t>
      </w:r>
    </w:p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6551E1" w:rsidRDefault="00E9566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всего, и по национальному составу</w:t>
      </w:r>
      <w:r>
        <w:rPr>
          <w:rStyle w:val="a9"/>
          <w:sz w:val="24"/>
          <w:szCs w:val="24"/>
        </w:rPr>
        <w:footnoteReference w:id="10"/>
      </w: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E9566B" w:rsidTr="00E9566B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7" w:type="pct"/>
          </w:tcPr>
          <w:p w:rsidR="00E9566B" w:rsidRDefault="00E9566B" w:rsidP="00E9566B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E9566B" w:rsidTr="00E9566B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E9566B" w:rsidTr="00E9566B">
        <w:tc>
          <w:tcPr>
            <w:tcW w:w="1667" w:type="pct"/>
          </w:tcPr>
          <w:p w:rsidR="00E9566B" w:rsidRPr="00014F57" w:rsidRDefault="00F7678D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чеченцы</w:t>
            </w:r>
          </w:p>
        </w:tc>
        <w:tc>
          <w:tcPr>
            <w:tcW w:w="1667" w:type="pct"/>
          </w:tcPr>
          <w:p w:rsidR="00E9566B" w:rsidRDefault="00957C88" w:rsidP="00957C8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1F63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667" w:type="pct"/>
          </w:tcPr>
          <w:p w:rsidR="00E9566B" w:rsidRDefault="00F7678D" w:rsidP="00957C8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957C88">
              <w:rPr>
                <w:sz w:val="24"/>
                <w:szCs w:val="24"/>
              </w:rPr>
              <w:t>0</w:t>
            </w:r>
          </w:p>
        </w:tc>
      </w:tr>
      <w:tr w:rsidR="00E9566B" w:rsidTr="00E9566B">
        <w:tc>
          <w:tcPr>
            <w:tcW w:w="1667" w:type="pct"/>
          </w:tcPr>
          <w:p w:rsidR="00E9566B" w:rsidRDefault="00F7678D" w:rsidP="00D174A5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украинцы</w:t>
            </w:r>
          </w:p>
        </w:tc>
        <w:tc>
          <w:tcPr>
            <w:tcW w:w="1667" w:type="pct"/>
          </w:tcPr>
          <w:p w:rsidR="00E9566B" w:rsidRDefault="00F7678D" w:rsidP="0008112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08112C">
              <w:rPr>
                <w:sz w:val="24"/>
                <w:szCs w:val="24"/>
              </w:rPr>
              <w:t>1</w:t>
            </w:r>
          </w:p>
        </w:tc>
        <w:tc>
          <w:tcPr>
            <w:tcW w:w="1667" w:type="pct"/>
          </w:tcPr>
          <w:p w:rsidR="00E9566B" w:rsidRDefault="00F7678D" w:rsidP="007A2B6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7A2B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7A2B61">
              <w:rPr>
                <w:sz w:val="24"/>
                <w:szCs w:val="24"/>
              </w:rPr>
              <w:t>3</w:t>
            </w:r>
          </w:p>
        </w:tc>
      </w:tr>
    </w:tbl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6551E1" w:rsidRDefault="00E9566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в пределах России</w:t>
      </w:r>
      <w:r w:rsidR="00F5035E">
        <w:rPr>
          <w:rStyle w:val="a9"/>
          <w:sz w:val="24"/>
          <w:szCs w:val="24"/>
        </w:rPr>
        <w:footnoteReference w:id="11"/>
      </w: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E9566B" w:rsidTr="00D174A5">
        <w:tc>
          <w:tcPr>
            <w:tcW w:w="1667" w:type="pct"/>
          </w:tcPr>
          <w:p w:rsidR="00E9566B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E9566B" w:rsidTr="00D174A5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9566B" w:rsidRDefault="0086144B" w:rsidP="007A2B6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7A2B61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67" w:type="pct"/>
          </w:tcPr>
          <w:p w:rsidR="00E9566B" w:rsidRDefault="001F6368" w:rsidP="007A2B6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86144B">
              <w:rPr>
                <w:sz w:val="24"/>
                <w:szCs w:val="24"/>
              </w:rPr>
              <w:t xml:space="preserve">     </w:t>
            </w:r>
            <w:r w:rsidR="007A2B61">
              <w:rPr>
                <w:sz w:val="24"/>
                <w:szCs w:val="24"/>
              </w:rPr>
              <w:t>11</w:t>
            </w:r>
          </w:p>
        </w:tc>
      </w:tr>
      <w:tr w:rsidR="00E9566B" w:rsidTr="00D174A5">
        <w:tc>
          <w:tcPr>
            <w:tcW w:w="1667" w:type="pct"/>
          </w:tcPr>
          <w:p w:rsidR="00E9566B" w:rsidRPr="00014F57" w:rsidRDefault="00045F9B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РФ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E9566B" w:rsidTr="00D174A5">
        <w:tc>
          <w:tcPr>
            <w:tcW w:w="1667" w:type="pct"/>
          </w:tcPr>
          <w:p w:rsidR="00E9566B" w:rsidRDefault="00F5035E" w:rsidP="00D174A5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i/>
                <w:sz w:val="24"/>
                <w:szCs w:val="24"/>
              </w:rPr>
              <w:t>наименование субъекта РФ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E9566B" w:rsidRDefault="00F5035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из-за пределов России</w:t>
      </w:r>
      <w:r>
        <w:rPr>
          <w:rStyle w:val="a9"/>
          <w:sz w:val="24"/>
          <w:szCs w:val="24"/>
        </w:rPr>
        <w:footnoteReference w:id="12"/>
      </w: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F5035E" w:rsidTr="00D174A5"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F5035E" w:rsidTr="00D174A5"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F5035E" w:rsidRDefault="00AF71F8" w:rsidP="00AF71F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7" w:type="pct"/>
          </w:tcPr>
          <w:p w:rsidR="00F5035E" w:rsidRDefault="00AF71F8" w:rsidP="00AF71F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5035E" w:rsidTr="00D174A5">
        <w:tc>
          <w:tcPr>
            <w:tcW w:w="1667" w:type="pct"/>
          </w:tcPr>
          <w:p w:rsidR="00F5035E" w:rsidRPr="00014F57" w:rsidRDefault="00F5035E" w:rsidP="00F5035E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F5035E" w:rsidTr="00D174A5">
        <w:tc>
          <w:tcPr>
            <w:tcW w:w="1667" w:type="pct"/>
          </w:tcPr>
          <w:p w:rsidR="00F5035E" w:rsidRDefault="00F5035E" w:rsidP="00F5035E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i/>
                <w:sz w:val="24"/>
                <w:szCs w:val="24"/>
              </w:rPr>
              <w:t xml:space="preserve">наименование </w:t>
            </w:r>
            <w:r>
              <w:rPr>
                <w:i/>
                <w:sz w:val="24"/>
                <w:szCs w:val="24"/>
              </w:rPr>
              <w:t>страны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8755"/>
        <w:gridCol w:w="1666"/>
      </w:tblGrid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  <w:r>
              <w:rPr>
                <w:rStyle w:val="a9"/>
                <w:sz w:val="24"/>
                <w:szCs w:val="24"/>
              </w:rPr>
              <w:footnoteReference w:id="13"/>
            </w:r>
          </w:p>
        </w:tc>
        <w:tc>
          <w:tcPr>
            <w:tcW w:w="1666" w:type="dxa"/>
          </w:tcPr>
          <w:p w:rsidR="00F5035E" w:rsidRDefault="00AC3CC2" w:rsidP="00AC3C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беженцев и вынужденных переселенцев</w:t>
            </w:r>
            <w:r w:rsidR="00B654BA">
              <w:rPr>
                <w:rStyle w:val="a9"/>
                <w:sz w:val="24"/>
                <w:szCs w:val="24"/>
              </w:rPr>
              <w:footnoteReference w:id="14"/>
            </w:r>
          </w:p>
        </w:tc>
        <w:tc>
          <w:tcPr>
            <w:tcW w:w="1666" w:type="dxa"/>
          </w:tcPr>
          <w:p w:rsidR="00F5035E" w:rsidRDefault="0008112C" w:rsidP="00AC3C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lastRenderedPageBreak/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="00B654BA">
              <w:rPr>
                <w:rStyle w:val="a9"/>
                <w:sz w:val="24"/>
                <w:szCs w:val="24"/>
              </w:rPr>
              <w:footnoteReference w:id="15"/>
            </w:r>
          </w:p>
        </w:tc>
        <w:tc>
          <w:tcPr>
            <w:tcW w:w="1666" w:type="dxa"/>
          </w:tcPr>
          <w:p w:rsidR="00F5035E" w:rsidRDefault="00045F9B" w:rsidP="009E7E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5035E" w:rsidTr="00F5035E">
        <w:tc>
          <w:tcPr>
            <w:tcW w:w="8755" w:type="dxa"/>
          </w:tcPr>
          <w:p w:rsidR="00F5035E" w:rsidRDefault="00F5035E" w:rsidP="00F5035E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="00B654BA">
              <w:rPr>
                <w:rStyle w:val="a9"/>
                <w:sz w:val="24"/>
                <w:szCs w:val="24"/>
              </w:rPr>
              <w:footnoteReference w:id="16"/>
            </w:r>
          </w:p>
        </w:tc>
        <w:tc>
          <w:tcPr>
            <w:tcW w:w="1666" w:type="dxa"/>
          </w:tcPr>
          <w:p w:rsidR="00F5035E" w:rsidRDefault="00045F9B" w:rsidP="009E7E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Pr="00D174A5" w:rsidRDefault="00B654BA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Некоммерческие организации, сформированные по этническому признаку</w:t>
      </w:r>
      <w:r>
        <w:rPr>
          <w:rStyle w:val="a9"/>
          <w:sz w:val="24"/>
          <w:szCs w:val="24"/>
        </w:rPr>
        <w:footnoteReference w:id="17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B654BA" w:rsidRDefault="00045F9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B654BA" w:rsidRDefault="00045F9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Форма неком</w:t>
            </w:r>
            <w:r>
              <w:rPr>
                <w:sz w:val="24"/>
                <w:szCs w:val="24"/>
              </w:rPr>
              <w:t>м</w:t>
            </w:r>
            <w:r w:rsidRPr="00B654BA">
              <w:rPr>
                <w:sz w:val="24"/>
                <w:szCs w:val="24"/>
              </w:rPr>
              <w:t>ерческой организации</w:t>
            </w:r>
          </w:p>
        </w:tc>
        <w:tc>
          <w:tcPr>
            <w:tcW w:w="5211" w:type="dxa"/>
          </w:tcPr>
          <w:p w:rsidR="00B654BA" w:rsidRPr="00B654BA" w:rsidRDefault="00B654BA" w:rsidP="002C3E76">
            <w:pPr>
              <w:ind w:firstLine="0"/>
              <w:rPr>
                <w:i/>
                <w:sz w:val="24"/>
                <w:szCs w:val="24"/>
              </w:rPr>
            </w:pPr>
            <w:r w:rsidRPr="00B654BA">
              <w:rPr>
                <w:i/>
                <w:sz w:val="24"/>
                <w:szCs w:val="24"/>
              </w:rPr>
              <w:t>автономная некоммерческая организация/ассоциация/некоммерческий фонд/общественная организация/община малочисленных народов/союз/иные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B654BA" w:rsidRPr="00B654BA" w:rsidRDefault="00B654BA" w:rsidP="002C3E76">
            <w:pPr>
              <w:ind w:firstLine="0"/>
              <w:rPr>
                <w:i/>
                <w:sz w:val="24"/>
                <w:szCs w:val="24"/>
              </w:rPr>
            </w:pPr>
            <w:r w:rsidRPr="00B654BA"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B654BA" w:rsidRDefault="00045F9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B654BA" w:rsidRDefault="00045F9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Default="00045F9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активных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Default="00045F9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B654BA" w:rsidRDefault="00045F9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B654BA" w:rsidRDefault="00045F9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B654BA" w:rsidRDefault="00045F9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Национально-культурные автономии</w:t>
      </w:r>
      <w:r w:rsidR="006D2003">
        <w:rPr>
          <w:rStyle w:val="a9"/>
          <w:sz w:val="24"/>
          <w:szCs w:val="24"/>
        </w:rPr>
        <w:footnoteReference w:id="18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6D2003" w:rsidRPr="006D2003" w:rsidRDefault="006D2003" w:rsidP="002C3E76">
            <w:pPr>
              <w:ind w:firstLine="0"/>
              <w:rPr>
                <w:i/>
                <w:sz w:val="24"/>
                <w:szCs w:val="24"/>
              </w:rPr>
            </w:pPr>
            <w:r w:rsidRPr="006D2003">
              <w:rPr>
                <w:i/>
                <w:sz w:val="24"/>
                <w:szCs w:val="24"/>
              </w:rPr>
              <w:t>федеральная/региональная/местная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D2003" w:rsidRDefault="0087095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D2003" w:rsidRDefault="0087095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6D2003" w:rsidRDefault="0087095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6D2003" w:rsidRDefault="0087095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6D2003" w:rsidRDefault="0087095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D2003" w:rsidRDefault="0087095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P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Default="0087095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  <w:r>
        <w:rPr>
          <w:rStyle w:val="a9"/>
          <w:sz w:val="24"/>
          <w:szCs w:val="24"/>
        </w:rPr>
        <w:footnoteReference w:id="19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6D2003" w:rsidRDefault="00045F9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6D2003" w:rsidRPr="00344D18" w:rsidRDefault="006D2003" w:rsidP="002C3E76">
            <w:pPr>
              <w:ind w:firstLine="0"/>
              <w:rPr>
                <w:i/>
                <w:sz w:val="24"/>
                <w:szCs w:val="24"/>
              </w:rPr>
            </w:pPr>
            <w:r w:rsidRPr="00344D18">
              <w:rPr>
                <w:i/>
                <w:sz w:val="24"/>
                <w:szCs w:val="24"/>
              </w:rPr>
              <w:t>хуторское/станичное/городское/районное (юртовое)/окружное (отдельское)/войсковое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Атаман</w:t>
            </w:r>
            <w:r w:rsidR="00045F9B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lastRenderedPageBreak/>
              <w:t>Принадлежность к районному (юртовому) и/или окружному (отдельскому) казачьему обществу</w:t>
            </w:r>
          </w:p>
        </w:tc>
        <w:tc>
          <w:tcPr>
            <w:tcW w:w="5211" w:type="dxa"/>
          </w:tcPr>
          <w:p w:rsidR="006D2003" w:rsidRDefault="00045F9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6D2003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6D2003" w:rsidRDefault="00045F9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6D2003" w:rsidRDefault="00045F9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D2003" w:rsidRDefault="00045F9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P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Default="00045F9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6D2003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Общественные объединения казаков</w:t>
      </w:r>
      <w:r>
        <w:rPr>
          <w:rStyle w:val="a9"/>
          <w:sz w:val="24"/>
          <w:szCs w:val="24"/>
        </w:rPr>
        <w:footnoteReference w:id="20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</w:tcPr>
          <w:p w:rsidR="009969AF" w:rsidRDefault="00AD11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 w:rsidR="009969AF" w:rsidRDefault="00AD11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9969AF" w:rsidRDefault="00AD11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9969AF" w:rsidRDefault="00AD11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9969AF" w:rsidRDefault="00AD11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D2003" w:rsidRPr="00D174A5" w:rsidRDefault="006D2003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9969AF" w:rsidTr="009969AF">
        <w:tc>
          <w:tcPr>
            <w:tcW w:w="5210" w:type="dxa"/>
          </w:tcPr>
          <w:p w:rsidR="009969AF" w:rsidRDefault="009969AF" w:rsidP="00D174A5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регулярно провод</w:t>
            </w:r>
            <w:r w:rsidR="00D174A5">
              <w:rPr>
                <w:sz w:val="24"/>
                <w:szCs w:val="24"/>
              </w:rPr>
              <w:t>имых</w:t>
            </w:r>
            <w:r w:rsidRPr="009969AF">
              <w:rPr>
                <w:sz w:val="24"/>
                <w:szCs w:val="24"/>
              </w:rPr>
              <w:t xml:space="preserve"> культурно-массовых мероприятий (событий)</w:t>
            </w:r>
            <w:r>
              <w:rPr>
                <w:rStyle w:val="a9"/>
                <w:sz w:val="24"/>
                <w:szCs w:val="24"/>
              </w:rPr>
              <w:footnoteReference w:id="21"/>
            </w:r>
          </w:p>
        </w:tc>
        <w:tc>
          <w:tcPr>
            <w:tcW w:w="5211" w:type="dxa"/>
          </w:tcPr>
          <w:p w:rsidR="009969AF" w:rsidRDefault="00AD11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9969AF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Перечень мероприятий</w:t>
            </w:r>
            <w:r>
              <w:rPr>
                <w:rStyle w:val="a9"/>
                <w:sz w:val="24"/>
                <w:szCs w:val="24"/>
              </w:rPr>
              <w:footnoteReference w:id="22"/>
            </w:r>
          </w:p>
        </w:tc>
        <w:tc>
          <w:tcPr>
            <w:tcW w:w="5211" w:type="dxa"/>
          </w:tcPr>
          <w:p w:rsidR="009969AF" w:rsidRDefault="00AD11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>
              <w:rPr>
                <w:rStyle w:val="a9"/>
                <w:sz w:val="24"/>
                <w:szCs w:val="24"/>
              </w:rPr>
              <w:footnoteReference w:id="23"/>
            </w:r>
          </w:p>
        </w:tc>
        <w:tc>
          <w:tcPr>
            <w:tcW w:w="5211" w:type="dxa"/>
          </w:tcPr>
          <w:p w:rsidR="009969AF" w:rsidRDefault="00AD11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D2003" w:rsidRPr="00D174A5" w:rsidRDefault="006D2003" w:rsidP="002C3E76">
      <w:pPr>
        <w:ind w:firstLine="0"/>
        <w:rPr>
          <w:sz w:val="16"/>
          <w:szCs w:val="16"/>
        </w:rPr>
      </w:pPr>
    </w:p>
    <w:p w:rsidR="009969AF" w:rsidRDefault="009969AF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  <w:r>
        <w:rPr>
          <w:rStyle w:val="a9"/>
          <w:sz w:val="24"/>
          <w:szCs w:val="24"/>
        </w:rPr>
        <w:footnoteReference w:id="24"/>
      </w: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366EEE" w:rsidTr="00366EEE">
        <w:tc>
          <w:tcPr>
            <w:tcW w:w="3473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язык обучения</w:t>
            </w:r>
          </w:p>
        </w:tc>
      </w:tr>
      <w:tr w:rsidR="00366EEE" w:rsidTr="00366EEE">
        <w:tc>
          <w:tcPr>
            <w:tcW w:w="3473" w:type="dxa"/>
          </w:tcPr>
          <w:p w:rsidR="00366EEE" w:rsidRPr="00366EEE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66EEE">
              <w:rPr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</w:tcPr>
          <w:p w:rsidR="00366EEE" w:rsidRDefault="00AD11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366EEE" w:rsidRDefault="00AD11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3473" w:type="dxa"/>
          </w:tcPr>
          <w:p w:rsidR="00366EEE" w:rsidRPr="00366EEE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66EEE">
              <w:rPr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</w:tcPr>
          <w:p w:rsidR="00366EEE" w:rsidRDefault="00AD11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366EEE" w:rsidRDefault="00AD11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969AF" w:rsidRPr="00D174A5" w:rsidRDefault="009969AF" w:rsidP="002C3E76">
      <w:pPr>
        <w:ind w:firstLine="0"/>
        <w:rPr>
          <w:sz w:val="16"/>
          <w:szCs w:val="16"/>
        </w:rPr>
      </w:pPr>
    </w:p>
    <w:p w:rsidR="009969AF" w:rsidRPr="00D174A5" w:rsidRDefault="00366EEE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Религиозные объединения</w:t>
      </w:r>
    </w:p>
    <w:p w:rsidR="009969AF" w:rsidRPr="00D174A5" w:rsidRDefault="009969AF" w:rsidP="002C3E76">
      <w:pPr>
        <w:ind w:firstLine="0"/>
        <w:rPr>
          <w:sz w:val="16"/>
          <w:szCs w:val="16"/>
        </w:rPr>
      </w:pPr>
    </w:p>
    <w:p w:rsidR="009969AF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организации</w:t>
      </w:r>
      <w:r>
        <w:rPr>
          <w:rStyle w:val="a9"/>
          <w:sz w:val="24"/>
          <w:szCs w:val="24"/>
        </w:rPr>
        <w:footnoteReference w:id="25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366EEE" w:rsidRPr="00366EEE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66EEE">
              <w:rPr>
                <w:i/>
                <w:sz w:val="24"/>
                <w:szCs w:val="24"/>
              </w:rPr>
              <w:t>централизованная/местная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366EEE" w:rsidRDefault="00AD11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366EEE" w:rsidRDefault="00AD11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366EEE" w:rsidRDefault="00AD11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366EEE" w:rsidRDefault="00AD11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366EEE" w:rsidRDefault="00AD11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366EEE" w:rsidRDefault="00AD11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lastRenderedPageBreak/>
              <w:t>Юридический адрес</w:t>
            </w:r>
          </w:p>
        </w:tc>
        <w:tc>
          <w:tcPr>
            <w:tcW w:w="5211" w:type="dxa"/>
          </w:tcPr>
          <w:p w:rsidR="00366EEE" w:rsidRDefault="00AD11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366EEE" w:rsidRDefault="00AD11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D174A5">
        <w:tc>
          <w:tcPr>
            <w:tcW w:w="10421" w:type="dxa"/>
            <w:gridSpan w:val="2"/>
          </w:tcPr>
          <w:p w:rsidR="00366EEE" w:rsidRDefault="00366EEE" w:rsidP="00366EEE">
            <w:pPr>
              <w:ind w:firstLine="0"/>
              <w:jc w:val="center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EEE">
              <w:rPr>
                <w:sz w:val="24"/>
                <w:szCs w:val="24"/>
              </w:rPr>
              <w:t>ип культового сооружения</w:t>
            </w:r>
          </w:p>
        </w:tc>
        <w:tc>
          <w:tcPr>
            <w:tcW w:w="5211" w:type="dxa"/>
          </w:tcPr>
          <w:p w:rsidR="00366EEE" w:rsidRPr="00344D18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44D18">
              <w:rPr>
                <w:i/>
                <w:sz w:val="24"/>
                <w:szCs w:val="24"/>
              </w:rPr>
              <w:t>здание/помещение/иное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366EEE" w:rsidRDefault="0087095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366EEE" w:rsidRPr="00344D18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44D18">
              <w:rPr>
                <w:i/>
                <w:sz w:val="24"/>
                <w:szCs w:val="24"/>
              </w:rPr>
              <w:t>владение/пользование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группы</w:t>
      </w:r>
      <w:r w:rsidR="00640BAB">
        <w:rPr>
          <w:rStyle w:val="a9"/>
          <w:sz w:val="24"/>
          <w:szCs w:val="24"/>
        </w:rPr>
        <w:footnoteReference w:id="26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40BAB" w:rsidRDefault="00AD11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40BAB" w:rsidRDefault="00AD11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640BAB" w:rsidRDefault="00AD11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</w:tcPr>
          <w:p w:rsidR="00640BAB" w:rsidRDefault="00AD11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</w:tcPr>
          <w:p w:rsidR="00640BAB" w:rsidRDefault="00AD11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</w:tcPr>
          <w:p w:rsidR="00640BAB" w:rsidRDefault="00AD11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66EEE" w:rsidRPr="00D174A5" w:rsidRDefault="00366EEE" w:rsidP="002C3E76">
      <w:pPr>
        <w:ind w:firstLine="0"/>
        <w:rPr>
          <w:sz w:val="16"/>
          <w:szCs w:val="16"/>
        </w:rPr>
      </w:pPr>
    </w:p>
    <w:p w:rsidR="00366EEE" w:rsidRDefault="00640BA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Духовные образования</w:t>
      </w:r>
      <w:r>
        <w:rPr>
          <w:rStyle w:val="a9"/>
          <w:sz w:val="24"/>
          <w:szCs w:val="24"/>
        </w:rPr>
        <w:footnoteReference w:id="27"/>
      </w: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</w:tcPr>
          <w:p w:rsidR="00640BAB" w:rsidRDefault="00AD11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-</w:t>
            </w:r>
          </w:p>
        </w:tc>
        <w:tc>
          <w:tcPr>
            <w:tcW w:w="3474" w:type="dxa"/>
          </w:tcPr>
          <w:p w:rsidR="00640BAB" w:rsidRDefault="00AD11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-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</w:tcPr>
          <w:p w:rsidR="00640BAB" w:rsidRDefault="00AD11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-</w:t>
            </w:r>
          </w:p>
        </w:tc>
        <w:tc>
          <w:tcPr>
            <w:tcW w:w="3474" w:type="dxa"/>
          </w:tcPr>
          <w:p w:rsidR="00640BAB" w:rsidRDefault="00AD11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-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</w:tcPr>
          <w:p w:rsidR="00640BAB" w:rsidRDefault="00AD11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-</w:t>
            </w:r>
          </w:p>
        </w:tc>
        <w:tc>
          <w:tcPr>
            <w:tcW w:w="3474" w:type="dxa"/>
          </w:tcPr>
          <w:p w:rsidR="00640BAB" w:rsidRDefault="00AD11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-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Медресе</w:t>
            </w:r>
          </w:p>
        </w:tc>
        <w:tc>
          <w:tcPr>
            <w:tcW w:w="3474" w:type="dxa"/>
          </w:tcPr>
          <w:p w:rsidR="00640BAB" w:rsidRDefault="00AD11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-</w:t>
            </w:r>
          </w:p>
        </w:tc>
        <w:tc>
          <w:tcPr>
            <w:tcW w:w="3474" w:type="dxa"/>
          </w:tcPr>
          <w:p w:rsidR="00640BAB" w:rsidRDefault="00AD11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-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Прочие</w:t>
            </w:r>
          </w:p>
        </w:tc>
        <w:tc>
          <w:tcPr>
            <w:tcW w:w="3474" w:type="dxa"/>
          </w:tcPr>
          <w:p w:rsidR="00640BAB" w:rsidRDefault="00AD11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-</w:t>
            </w:r>
          </w:p>
        </w:tc>
        <w:tc>
          <w:tcPr>
            <w:tcW w:w="3474" w:type="dxa"/>
          </w:tcPr>
          <w:p w:rsidR="00640BAB" w:rsidRDefault="00AD11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-</w:t>
            </w:r>
          </w:p>
        </w:tc>
      </w:tr>
    </w:tbl>
    <w:p w:rsidR="00366EEE" w:rsidRPr="00D174A5" w:rsidRDefault="00366EEE" w:rsidP="002C3E76">
      <w:pPr>
        <w:ind w:firstLine="0"/>
        <w:rPr>
          <w:sz w:val="16"/>
          <w:szCs w:val="16"/>
        </w:rPr>
      </w:pPr>
    </w:p>
    <w:p w:rsidR="00366EEE" w:rsidRPr="00D174A5" w:rsidRDefault="00640BA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Социально-экономический потенциал</w:t>
      </w:r>
    </w:p>
    <w:p w:rsidR="00366EEE" w:rsidRPr="00D174A5" w:rsidRDefault="00366EEE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Численность жителей, занятых в отраслях экономики</w:t>
            </w:r>
            <w:r w:rsidR="00534ED8">
              <w:rPr>
                <w:rStyle w:val="a9"/>
                <w:sz w:val="24"/>
                <w:szCs w:val="24"/>
              </w:rPr>
              <w:footnoteReference w:id="28"/>
            </w:r>
          </w:p>
        </w:tc>
        <w:tc>
          <w:tcPr>
            <w:tcW w:w="5211" w:type="dxa"/>
          </w:tcPr>
          <w:p w:rsidR="00640BAB" w:rsidRDefault="007A2B6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безработных жителей</w:t>
            </w:r>
            <w:r w:rsidR="00534ED8">
              <w:rPr>
                <w:rStyle w:val="a9"/>
                <w:sz w:val="24"/>
                <w:szCs w:val="24"/>
              </w:rPr>
              <w:footnoteReference w:id="29"/>
            </w:r>
          </w:p>
        </w:tc>
        <w:tc>
          <w:tcPr>
            <w:tcW w:w="5211" w:type="dxa"/>
          </w:tcPr>
          <w:p w:rsidR="00640BAB" w:rsidRDefault="0008112C" w:rsidP="0008112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 здравоохранения</w:t>
            </w:r>
            <w:r w:rsidR="00534ED8">
              <w:rPr>
                <w:rStyle w:val="a9"/>
                <w:sz w:val="24"/>
                <w:szCs w:val="24"/>
              </w:rPr>
              <w:footnoteReference w:id="30"/>
            </w:r>
          </w:p>
        </w:tc>
        <w:tc>
          <w:tcPr>
            <w:tcW w:w="5211" w:type="dxa"/>
          </w:tcPr>
          <w:p w:rsidR="00640BAB" w:rsidRDefault="0066202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общеобразовательных учреждений</w:t>
            </w:r>
            <w:r w:rsidR="00534ED8">
              <w:rPr>
                <w:rStyle w:val="a9"/>
                <w:sz w:val="24"/>
                <w:szCs w:val="24"/>
              </w:rPr>
              <w:footnoteReference w:id="31"/>
            </w:r>
          </w:p>
        </w:tc>
        <w:tc>
          <w:tcPr>
            <w:tcW w:w="5211" w:type="dxa"/>
          </w:tcPr>
          <w:p w:rsidR="00640BAB" w:rsidRDefault="0066202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640BAB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 в образовательных учреждениях</w:t>
            </w:r>
            <w:r w:rsidR="00534ED8">
              <w:rPr>
                <w:rStyle w:val="a9"/>
                <w:sz w:val="24"/>
                <w:szCs w:val="24"/>
              </w:rPr>
              <w:footnoteReference w:id="32"/>
            </w:r>
          </w:p>
        </w:tc>
        <w:tc>
          <w:tcPr>
            <w:tcW w:w="5211" w:type="dxa"/>
          </w:tcPr>
          <w:p w:rsidR="00640BAB" w:rsidRDefault="00CF5598" w:rsidP="00BE225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E225D">
              <w:rPr>
                <w:sz w:val="24"/>
                <w:szCs w:val="24"/>
              </w:rPr>
              <w:t>83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Общий объем промышленного производства (млн.руб.)</w:t>
            </w:r>
            <w:r w:rsidR="00534ED8">
              <w:rPr>
                <w:rStyle w:val="a9"/>
                <w:sz w:val="24"/>
                <w:szCs w:val="24"/>
              </w:rPr>
              <w:footnoteReference w:id="33"/>
            </w:r>
          </w:p>
        </w:tc>
        <w:tc>
          <w:tcPr>
            <w:tcW w:w="5211" w:type="dxa"/>
          </w:tcPr>
          <w:p w:rsidR="00640BAB" w:rsidRDefault="00EB669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lastRenderedPageBreak/>
              <w:t>Объем сельскохозяйственного производства (млн.руб.)</w:t>
            </w:r>
            <w:r w:rsidR="00534ED8">
              <w:rPr>
                <w:rStyle w:val="a9"/>
                <w:sz w:val="24"/>
                <w:szCs w:val="24"/>
              </w:rPr>
              <w:footnoteReference w:id="34"/>
            </w:r>
          </w:p>
        </w:tc>
        <w:tc>
          <w:tcPr>
            <w:tcW w:w="5211" w:type="dxa"/>
          </w:tcPr>
          <w:p w:rsidR="00640BAB" w:rsidRDefault="008F21F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230,0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Средний размер уровня оплаты труда (тыс.руб./мес.)</w:t>
            </w:r>
            <w:r w:rsidR="00534ED8">
              <w:rPr>
                <w:rStyle w:val="a9"/>
                <w:sz w:val="24"/>
                <w:szCs w:val="24"/>
              </w:rPr>
              <w:footnoteReference w:id="35"/>
            </w:r>
          </w:p>
        </w:tc>
        <w:tc>
          <w:tcPr>
            <w:tcW w:w="5211" w:type="dxa"/>
          </w:tcPr>
          <w:p w:rsidR="00640BAB" w:rsidRDefault="00EB669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</w:tr>
      <w:tr w:rsidR="00640BAB" w:rsidTr="00640BAB">
        <w:tc>
          <w:tcPr>
            <w:tcW w:w="5210" w:type="dxa"/>
          </w:tcPr>
          <w:p w:rsidR="00640BAB" w:rsidRP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Доходы муниципального бюджета (млн.руб.)</w:t>
            </w:r>
            <w:r w:rsidR="00534ED8">
              <w:rPr>
                <w:rStyle w:val="a9"/>
                <w:sz w:val="24"/>
                <w:szCs w:val="24"/>
              </w:rPr>
              <w:footnoteReference w:id="36"/>
            </w:r>
          </w:p>
        </w:tc>
        <w:tc>
          <w:tcPr>
            <w:tcW w:w="5211" w:type="dxa"/>
          </w:tcPr>
          <w:p w:rsidR="00640BAB" w:rsidRPr="008F21F8" w:rsidRDefault="008F21F8" w:rsidP="002C3E76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8F21F8">
              <w:rPr>
                <w:color w:val="000000" w:themeColor="text1"/>
                <w:sz w:val="24"/>
                <w:szCs w:val="24"/>
              </w:rPr>
              <w:t>13429,5</w:t>
            </w:r>
          </w:p>
        </w:tc>
      </w:tr>
      <w:tr w:rsidR="00640BAB" w:rsidTr="00640BAB">
        <w:tc>
          <w:tcPr>
            <w:tcW w:w="5210" w:type="dxa"/>
          </w:tcPr>
          <w:p w:rsidR="00640BAB" w:rsidRP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Расходы муниципального бюджета (млн.руб.)</w:t>
            </w:r>
            <w:r w:rsidR="00534ED8">
              <w:rPr>
                <w:rStyle w:val="a9"/>
                <w:sz w:val="24"/>
                <w:szCs w:val="24"/>
              </w:rPr>
              <w:footnoteReference w:id="37"/>
            </w:r>
          </w:p>
        </w:tc>
        <w:tc>
          <w:tcPr>
            <w:tcW w:w="5211" w:type="dxa"/>
          </w:tcPr>
          <w:p w:rsidR="00640BAB" w:rsidRPr="008F21F8" w:rsidRDefault="008F21F8" w:rsidP="002C3E76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8F21F8">
              <w:rPr>
                <w:color w:val="000000" w:themeColor="text1"/>
                <w:sz w:val="24"/>
                <w:szCs w:val="24"/>
              </w:rPr>
              <w:t>13951,3</w:t>
            </w:r>
          </w:p>
        </w:tc>
      </w:tr>
    </w:tbl>
    <w:p w:rsidR="00640BAB" w:rsidRPr="00D174A5" w:rsidRDefault="00640BAB" w:rsidP="002C3E76">
      <w:pPr>
        <w:ind w:firstLine="0"/>
        <w:rPr>
          <w:sz w:val="16"/>
          <w:szCs w:val="16"/>
        </w:rPr>
      </w:pPr>
    </w:p>
    <w:p w:rsidR="00640BAB" w:rsidRPr="00D174A5" w:rsidRDefault="00534ED8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Конфликты и профилактика</w:t>
      </w:r>
    </w:p>
    <w:p w:rsidR="00640BAB" w:rsidRPr="00D174A5" w:rsidRDefault="00640BA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Объем финансирования муниципальных программ, направленных на гармонизацию межнациональных </w:t>
            </w:r>
            <w:r w:rsidR="00C739C7" w:rsidRPr="00534ED8">
              <w:rPr>
                <w:sz w:val="24"/>
                <w:szCs w:val="24"/>
              </w:rPr>
              <w:t>отношений</w:t>
            </w:r>
            <w:r w:rsidRPr="00534ED8">
              <w:rPr>
                <w:sz w:val="24"/>
                <w:szCs w:val="24"/>
              </w:rPr>
              <w:t xml:space="preserve"> (тыс.руб.)</w:t>
            </w:r>
          </w:p>
        </w:tc>
        <w:tc>
          <w:tcPr>
            <w:tcW w:w="5211" w:type="dxa"/>
          </w:tcPr>
          <w:p w:rsidR="00534ED8" w:rsidRDefault="00A4259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Проведенные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Default="00F132B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фестивале</w:t>
            </w:r>
            <w:r w:rsidR="00A45707">
              <w:rPr>
                <w:sz w:val="24"/>
                <w:szCs w:val="24"/>
              </w:rPr>
              <w:t xml:space="preserve"> «Венок дружбы»</w:t>
            </w:r>
            <w:r>
              <w:rPr>
                <w:sz w:val="24"/>
                <w:szCs w:val="24"/>
              </w:rPr>
              <w:t>.</w:t>
            </w:r>
          </w:p>
          <w:p w:rsidR="00A45707" w:rsidRDefault="00A4570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лидерами диаспор «Обсуждения проблем»</w:t>
            </w:r>
          </w:p>
          <w:p w:rsidR="00081C38" w:rsidRDefault="00081C38" w:rsidP="00081C3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Тематические  мероприятия: конкурсы, викторины с целью формирования у граждан уважительного отношения к традициям и обычаям различных народов и национальности</w:t>
            </w:r>
            <w:r w:rsidR="00713560">
              <w:rPr>
                <w:sz w:val="24"/>
                <w:szCs w:val="24"/>
              </w:rPr>
              <w:t>.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Default="00125D7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Объем финансирования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  <w:r w:rsidRPr="00534ED8">
              <w:rPr>
                <w:sz w:val="24"/>
                <w:szCs w:val="24"/>
              </w:rPr>
              <w:t xml:space="preserve"> (тыс.руб.)</w:t>
            </w:r>
          </w:p>
        </w:tc>
        <w:tc>
          <w:tcPr>
            <w:tcW w:w="5211" w:type="dxa"/>
          </w:tcPr>
          <w:p w:rsidR="00534ED8" w:rsidRDefault="00AB2B0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E225D"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Проведенные мероприятия в рамках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4ED8" w:rsidRDefault="00CD1FF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25D7B">
              <w:rPr>
                <w:sz w:val="24"/>
                <w:szCs w:val="24"/>
              </w:rPr>
              <w:t>Информирование жителей о порядке  действий при угрозе возникновения террористических актов.</w:t>
            </w:r>
          </w:p>
          <w:p w:rsidR="00125D7B" w:rsidRDefault="00CD1FF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25D7B">
              <w:rPr>
                <w:sz w:val="24"/>
                <w:szCs w:val="24"/>
              </w:rPr>
              <w:t>Размещение</w:t>
            </w:r>
            <w:r>
              <w:rPr>
                <w:sz w:val="24"/>
                <w:szCs w:val="24"/>
              </w:rPr>
              <w:t xml:space="preserve"> </w:t>
            </w:r>
            <w:r w:rsidR="00125D7B">
              <w:rPr>
                <w:sz w:val="24"/>
                <w:szCs w:val="24"/>
              </w:rPr>
              <w:t>памяток рекомендаций по антитеррористиче</w:t>
            </w:r>
            <w:r>
              <w:rPr>
                <w:sz w:val="24"/>
                <w:szCs w:val="24"/>
              </w:rPr>
              <w:t xml:space="preserve">ской тематике на </w:t>
            </w:r>
            <w:r w:rsidR="00125D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информационных стендах</w:t>
            </w:r>
            <w:r w:rsidR="00125D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поселения.</w:t>
            </w:r>
          </w:p>
          <w:p w:rsidR="00081C38" w:rsidRDefault="00081C38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Численность участников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4ED8" w:rsidRDefault="00125D7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Default="002254A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Default="002254A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Default="002254A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 xml:space="preserve">Число участников социальных и бытовых </w:t>
            </w:r>
            <w:r w:rsidRPr="00C739C7">
              <w:rPr>
                <w:sz w:val="24"/>
                <w:szCs w:val="24"/>
              </w:rPr>
              <w:lastRenderedPageBreak/>
              <w:t>конфликтов с этническим компонентом</w:t>
            </w:r>
          </w:p>
        </w:tc>
        <w:tc>
          <w:tcPr>
            <w:tcW w:w="5211" w:type="dxa"/>
          </w:tcPr>
          <w:p w:rsidR="00534ED8" w:rsidRDefault="002254A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lastRenderedPageBreak/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534ED8" w:rsidRDefault="002254A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534ED8" w:rsidRDefault="002254A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Количество человек, состоящих в добровольных формирования по охране общественного порядка</w:t>
            </w:r>
          </w:p>
        </w:tc>
        <w:tc>
          <w:tcPr>
            <w:tcW w:w="5211" w:type="dxa"/>
          </w:tcPr>
          <w:p w:rsidR="00534ED8" w:rsidRDefault="002254A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366EEE" w:rsidRPr="00344D18" w:rsidRDefault="00366EEE" w:rsidP="002C3E76">
      <w:pPr>
        <w:ind w:firstLine="0"/>
        <w:rPr>
          <w:sz w:val="24"/>
          <w:szCs w:val="24"/>
        </w:rPr>
      </w:pPr>
    </w:p>
    <w:sectPr w:rsidR="00366EEE" w:rsidRPr="00344D18" w:rsidSect="00D465E4"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6BB" w:rsidRDefault="006876BB" w:rsidP="00811913">
      <w:r>
        <w:separator/>
      </w:r>
    </w:p>
  </w:endnote>
  <w:endnote w:type="continuationSeparator" w:id="1">
    <w:p w:rsidR="006876BB" w:rsidRDefault="006876BB" w:rsidP="00811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C88" w:rsidRDefault="00957C8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C88" w:rsidRDefault="00957C88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C88" w:rsidRDefault="00957C8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6BB" w:rsidRDefault="006876BB" w:rsidP="00811913">
      <w:r>
        <w:separator/>
      </w:r>
    </w:p>
  </w:footnote>
  <w:footnote w:type="continuationSeparator" w:id="1">
    <w:p w:rsidR="006876BB" w:rsidRDefault="006876BB" w:rsidP="00811913">
      <w:r>
        <w:continuationSeparator/>
      </w:r>
    </w:p>
  </w:footnote>
  <w:footnote w:id="2">
    <w:p w:rsidR="00957C88" w:rsidRPr="00DF46BE" w:rsidRDefault="00957C88">
      <w:pPr>
        <w:pStyle w:val="a7"/>
        <w:rPr>
          <w:sz w:val="16"/>
          <w:szCs w:val="16"/>
        </w:rPr>
      </w:pPr>
      <w:r w:rsidRPr="00DF46BE">
        <w:rPr>
          <w:rStyle w:val="a9"/>
          <w:sz w:val="16"/>
          <w:szCs w:val="16"/>
        </w:rPr>
        <w:footnoteRef/>
      </w:r>
      <w:r w:rsidRPr="00DF46BE">
        <w:rPr>
          <w:sz w:val="16"/>
          <w:szCs w:val="16"/>
        </w:rPr>
        <w:t xml:space="preserve"> Поле заполняется в соответствии с официальной датой создания.</w:t>
      </w:r>
    </w:p>
  </w:footnote>
  <w:footnote w:id="3">
    <w:p w:rsidR="00957C88" w:rsidRPr="00DF46BE" w:rsidRDefault="00957C88">
      <w:pPr>
        <w:pStyle w:val="a7"/>
        <w:rPr>
          <w:sz w:val="16"/>
          <w:szCs w:val="16"/>
        </w:rPr>
      </w:pPr>
      <w:r w:rsidRPr="00DF46BE">
        <w:rPr>
          <w:rStyle w:val="a9"/>
          <w:sz w:val="16"/>
          <w:szCs w:val="16"/>
        </w:rPr>
        <w:footnoteRef/>
      </w:r>
      <w:r w:rsidRPr="00DF46BE">
        <w:rPr>
          <w:sz w:val="16"/>
          <w:szCs w:val="16"/>
        </w:rPr>
        <w:t xml:space="preserve"> Поле заполняется в соответствии с данными, указанными в уставе МО.</w:t>
      </w:r>
    </w:p>
  </w:footnote>
  <w:footnote w:id="4">
    <w:p w:rsidR="00957C88" w:rsidRPr="00DF46BE" w:rsidRDefault="00957C88" w:rsidP="00811913">
      <w:pPr>
        <w:pStyle w:val="a7"/>
        <w:rPr>
          <w:sz w:val="16"/>
          <w:szCs w:val="16"/>
        </w:rPr>
      </w:pPr>
      <w:r w:rsidRPr="00DF46BE">
        <w:rPr>
          <w:rStyle w:val="a9"/>
          <w:sz w:val="16"/>
          <w:szCs w:val="16"/>
        </w:rPr>
        <w:footnoteRef/>
      </w:r>
      <w:r w:rsidRPr="00DF46BE">
        <w:rPr>
          <w:sz w:val="16"/>
          <w:szCs w:val="16"/>
        </w:rPr>
        <w:t xml:space="preserve"> Поле заполняется в соответствии с данными, указанными в уставе МО.</w:t>
      </w:r>
    </w:p>
  </w:footnote>
  <w:footnote w:id="5">
    <w:p w:rsidR="00957C88" w:rsidRPr="00DF46BE" w:rsidRDefault="00957C88">
      <w:pPr>
        <w:pStyle w:val="a7"/>
        <w:rPr>
          <w:sz w:val="16"/>
          <w:szCs w:val="16"/>
        </w:rPr>
      </w:pPr>
      <w:r w:rsidRPr="00DF46BE">
        <w:rPr>
          <w:rStyle w:val="a9"/>
          <w:sz w:val="16"/>
          <w:szCs w:val="16"/>
        </w:rPr>
        <w:footnoteRef/>
      </w:r>
      <w:r w:rsidRPr="00DF46BE">
        <w:rPr>
          <w:sz w:val="16"/>
          <w:szCs w:val="16"/>
        </w:rPr>
        <w:t xml:space="preserve"> Поле заполняется с использованием следующих источников: акты гражданского состояния, документы воинского учета, иные учетные документы, иные источники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</w:t>
      </w:r>
    </w:p>
  </w:footnote>
  <w:footnote w:id="6">
    <w:p w:rsidR="00957C88" w:rsidRPr="00DF46BE" w:rsidRDefault="00957C88" w:rsidP="006045D1">
      <w:pPr>
        <w:pStyle w:val="a7"/>
        <w:rPr>
          <w:sz w:val="16"/>
          <w:szCs w:val="16"/>
        </w:rPr>
      </w:pPr>
      <w:r w:rsidRPr="00DF46BE">
        <w:rPr>
          <w:rStyle w:val="a9"/>
          <w:sz w:val="16"/>
          <w:szCs w:val="16"/>
        </w:rPr>
        <w:footnoteRef/>
      </w:r>
      <w:r w:rsidRPr="00DF46BE">
        <w:rPr>
          <w:sz w:val="16"/>
          <w:szCs w:val="16"/>
        </w:rPr>
        <w:t xml:space="preserve"> Поле заполняется с использованием следующих источников: акты гражданского состояния, документы воинского учета, иные учетные документы, иные источники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 При заполнении графы используется Единый перечень коренных малочисленных народов РФ, утверждённый Постановлением Правительства РФ от 24.03.2000 № 255.</w:t>
      </w:r>
    </w:p>
  </w:footnote>
  <w:footnote w:id="7">
    <w:p w:rsidR="00957C88" w:rsidRPr="00DF46BE" w:rsidRDefault="00957C88">
      <w:pPr>
        <w:pStyle w:val="a7"/>
        <w:rPr>
          <w:sz w:val="16"/>
          <w:szCs w:val="16"/>
        </w:rPr>
      </w:pPr>
      <w:r w:rsidRPr="00DF46BE">
        <w:rPr>
          <w:rStyle w:val="a9"/>
          <w:sz w:val="16"/>
          <w:szCs w:val="16"/>
        </w:rPr>
        <w:footnoteRef/>
      </w:r>
      <w:r w:rsidRPr="00DF46BE">
        <w:rPr>
          <w:sz w:val="16"/>
          <w:szCs w:val="16"/>
        </w:rPr>
        <w:t xml:space="preserve"> Поле заполняется на основании данных похозяйственного/поквартирного учёта либо результатов социологических исследований (социологические опросы, экспертные опросы и т.д.). Цель сбора информации – отражение процесса динамики численности населения в разрезе сельских и городских поселений.</w:t>
      </w:r>
    </w:p>
  </w:footnote>
  <w:footnote w:id="8">
    <w:p w:rsidR="00957C88" w:rsidRPr="00DF46BE" w:rsidRDefault="00957C88">
      <w:pPr>
        <w:pStyle w:val="a7"/>
        <w:rPr>
          <w:sz w:val="16"/>
          <w:szCs w:val="16"/>
        </w:rPr>
      </w:pPr>
      <w:r w:rsidRPr="00DF46BE">
        <w:rPr>
          <w:rStyle w:val="a9"/>
          <w:sz w:val="16"/>
          <w:szCs w:val="16"/>
        </w:rPr>
        <w:footnoteRef/>
      </w:r>
      <w:r w:rsidRPr="00DF46BE">
        <w:rPr>
          <w:sz w:val="16"/>
          <w:szCs w:val="16"/>
        </w:rPr>
        <w:t>Поле заполняется на основании данных органов записи актов гражданского состояния.</w:t>
      </w:r>
    </w:p>
  </w:footnote>
  <w:footnote w:id="9">
    <w:p w:rsidR="00957C88" w:rsidRPr="00DF46BE" w:rsidRDefault="00957C88">
      <w:pPr>
        <w:pStyle w:val="a7"/>
        <w:rPr>
          <w:sz w:val="16"/>
          <w:szCs w:val="16"/>
        </w:rPr>
      </w:pPr>
      <w:r w:rsidRPr="00DF46BE">
        <w:rPr>
          <w:rStyle w:val="a9"/>
          <w:sz w:val="16"/>
          <w:szCs w:val="16"/>
        </w:rPr>
        <w:footnoteRef/>
      </w:r>
      <w:r w:rsidRPr="00DF46BE">
        <w:rPr>
          <w:sz w:val="16"/>
          <w:szCs w:val="16"/>
        </w:rPr>
        <w:t>Поле заполняется на основании данных организаций здравоохранения по результатам годовой статистической отчётности.</w:t>
      </w:r>
    </w:p>
  </w:footnote>
  <w:footnote w:id="10">
    <w:p w:rsidR="00957C88" w:rsidRDefault="00957C88">
      <w:pPr>
        <w:pStyle w:val="a7"/>
      </w:pPr>
      <w:r>
        <w:rPr>
          <w:rStyle w:val="a9"/>
        </w:rPr>
        <w:footnoteRef/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1">
    <w:p w:rsidR="00957C88" w:rsidRDefault="00957C88" w:rsidP="00F5035E">
      <w:pPr>
        <w:pStyle w:val="a7"/>
      </w:pPr>
      <w:r>
        <w:rPr>
          <w:rStyle w:val="a9"/>
        </w:rPr>
        <w:footnoteRef/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2">
    <w:p w:rsidR="00957C88" w:rsidRDefault="00957C88" w:rsidP="00F5035E">
      <w:pPr>
        <w:pStyle w:val="a7"/>
      </w:pPr>
      <w:r>
        <w:rPr>
          <w:rStyle w:val="a9"/>
        </w:rPr>
        <w:footnoteRef/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3">
    <w:p w:rsidR="00957C88" w:rsidRDefault="00957C88">
      <w:pPr>
        <w:pStyle w:val="a7"/>
      </w:pPr>
      <w:r>
        <w:rPr>
          <w:rStyle w:val="a9"/>
        </w:rPr>
        <w:footnoteRef/>
      </w:r>
      <w:r w:rsidRPr="00F5035E"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</w:t>
      </w:r>
      <w:r>
        <w:t xml:space="preserve"> оценка объёмов трудовой миграции. При заполнения показателя отражается количество выбывших из МО трудовых мигрантов за год, в том числе отходников. Под отходниками в данном случае понимаются жители населённых пунктов, покидающих место постоянного проживания в поисках заработка в крупных городах на временной основе до одного года.</w:t>
      </w:r>
    </w:p>
  </w:footnote>
  <w:footnote w:id="14">
    <w:p w:rsidR="00957C88" w:rsidRDefault="00957C88">
      <w:pPr>
        <w:pStyle w:val="a7"/>
      </w:pPr>
      <w:r>
        <w:rPr>
          <w:rStyle w:val="a9"/>
        </w:rPr>
        <w:footnoteRef/>
      </w:r>
      <w:r w:rsidRPr="00B654BA">
        <w:t>Поле заполняется на основании данных органов регистрационного учёта</w:t>
      </w:r>
      <w:r>
        <w:t>.</w:t>
      </w:r>
    </w:p>
  </w:footnote>
  <w:footnote w:id="15">
    <w:p w:rsidR="00957C88" w:rsidRDefault="00957C88">
      <w:pPr>
        <w:pStyle w:val="a7"/>
      </w:pPr>
      <w:r>
        <w:rPr>
          <w:rStyle w:val="a9"/>
        </w:rPr>
        <w:footnoteRef/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6">
    <w:p w:rsidR="00957C88" w:rsidRDefault="00957C88" w:rsidP="00B654BA">
      <w:pPr>
        <w:pStyle w:val="a7"/>
      </w:pPr>
      <w:r>
        <w:rPr>
          <w:rStyle w:val="a9"/>
        </w:rPr>
        <w:footnoteRef/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7">
    <w:p w:rsidR="00957C88" w:rsidRDefault="00957C88">
      <w:pPr>
        <w:pStyle w:val="a7"/>
      </w:pPr>
      <w:r>
        <w:rPr>
          <w:rStyle w:val="a9"/>
        </w:rPr>
        <w:footnoteRef/>
      </w:r>
      <w:r w:rsidRPr="00B654BA">
        <w:t>Поле заполняется</w:t>
      </w:r>
      <w:r>
        <w:t xml:space="preserve"> с учётом данных ведомственного реестра зарегистрированных некоммерческих организаций Минюста России. Заполняется на каждую организацию отдельно.</w:t>
      </w:r>
    </w:p>
  </w:footnote>
  <w:footnote w:id="18">
    <w:p w:rsidR="00957C88" w:rsidRDefault="00957C88">
      <w:pPr>
        <w:pStyle w:val="a7"/>
      </w:pPr>
      <w:r>
        <w:rPr>
          <w:rStyle w:val="a9"/>
        </w:rPr>
        <w:footnoteRef/>
      </w:r>
      <w:r w:rsidRPr="006D2003">
        <w:t>Поле заполняется на каждую организацию</w:t>
      </w:r>
      <w:r>
        <w:t>, зарегистрированную в реестре национально-культурных автономий.</w:t>
      </w:r>
    </w:p>
  </w:footnote>
  <w:footnote w:id="19">
    <w:p w:rsidR="00957C88" w:rsidRDefault="00957C88">
      <w:pPr>
        <w:pStyle w:val="a7"/>
      </w:pPr>
      <w:r>
        <w:rPr>
          <w:rStyle w:val="a9"/>
        </w:rPr>
        <w:footnoteRef/>
      </w:r>
      <w:r w:rsidRPr="006D2003">
        <w:t>Поле заполняется с учётом данных</w:t>
      </w:r>
      <w:r>
        <w:t xml:space="preserve"> государственного реестра казачьих обществ в РФ.</w:t>
      </w:r>
    </w:p>
  </w:footnote>
  <w:footnote w:id="20">
    <w:p w:rsidR="00957C88" w:rsidRDefault="00957C88">
      <w:pPr>
        <w:pStyle w:val="a7"/>
      </w:pPr>
      <w:r>
        <w:rPr>
          <w:rStyle w:val="a9"/>
        </w:rPr>
        <w:footnoteRef/>
      </w:r>
      <w:r w:rsidRPr="006D2003">
        <w:t>Поле заполняется</w:t>
      </w:r>
      <w:r>
        <w:t xml:space="preserve"> по данным органов местного самоуправления.</w:t>
      </w:r>
    </w:p>
  </w:footnote>
  <w:footnote w:id="21">
    <w:p w:rsidR="00957C88" w:rsidRDefault="00957C88">
      <w:pPr>
        <w:pStyle w:val="a7"/>
      </w:pPr>
      <w:r>
        <w:rPr>
          <w:rStyle w:val="a9"/>
        </w:rPr>
        <w:footnoteRef/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2">
    <w:p w:rsidR="00957C88" w:rsidRDefault="00957C88" w:rsidP="009969AF">
      <w:pPr>
        <w:pStyle w:val="a7"/>
      </w:pPr>
      <w:r>
        <w:rPr>
          <w:rStyle w:val="a9"/>
        </w:rPr>
        <w:footnoteRef/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3">
    <w:p w:rsidR="00957C88" w:rsidRDefault="00957C88" w:rsidP="009969AF">
      <w:pPr>
        <w:pStyle w:val="a7"/>
      </w:pPr>
      <w:r>
        <w:rPr>
          <w:rStyle w:val="a9"/>
        </w:rPr>
        <w:footnoteRef/>
      </w:r>
      <w:r w:rsidRPr="009969AF">
        <w:t>Поле заполняется по данным</w:t>
      </w:r>
      <w:r>
        <w:t xml:space="preserve"> органов управления образованием МО.</w:t>
      </w:r>
    </w:p>
  </w:footnote>
  <w:footnote w:id="24">
    <w:p w:rsidR="00957C88" w:rsidRDefault="00957C88">
      <w:pPr>
        <w:pStyle w:val="a7"/>
      </w:pPr>
      <w:r>
        <w:rPr>
          <w:rStyle w:val="a9"/>
        </w:rPr>
        <w:footnoteRef/>
      </w:r>
      <w:r w:rsidRPr="009969AF">
        <w:t xml:space="preserve">Поле заполняется </w:t>
      </w:r>
      <w:r>
        <w:t>согласно</w:t>
      </w:r>
      <w:r w:rsidRPr="009969AF">
        <w:t xml:space="preserve"> данным</w:t>
      </w:r>
      <w:r>
        <w:t xml:space="preserve"> общеобразовательных организаций. При заполнении графы используются обобщённые данные, заполняемые </w:t>
      </w:r>
      <w:r w:rsidRPr="009969AF">
        <w:t>общеобразовательн</w:t>
      </w:r>
      <w:r>
        <w:t>ой</w:t>
      </w:r>
      <w:r w:rsidRPr="009969AF">
        <w:t xml:space="preserve"> организаци</w:t>
      </w:r>
      <w:r>
        <w:t>е</w:t>
      </w:r>
      <w:r w:rsidRPr="009969AF">
        <w:t>й</w:t>
      </w:r>
      <w:r>
        <w:t xml:space="preserve"> по форме № Д-7 «Сведения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25">
    <w:p w:rsidR="00957C88" w:rsidRDefault="00957C88">
      <w:pPr>
        <w:pStyle w:val="a7"/>
      </w:pPr>
      <w:r>
        <w:rPr>
          <w:rStyle w:val="a9"/>
        </w:rPr>
        <w:footnoteRef/>
      </w:r>
      <w:r w:rsidRPr="00366EEE">
        <w:t>Поле заполняется на каждую организацию</w:t>
      </w:r>
      <w:r>
        <w:t xml:space="preserve">, зарегистрированную в </w:t>
      </w:r>
      <w:r w:rsidRPr="00366EEE">
        <w:t>ведомственно</w:t>
      </w:r>
      <w:r>
        <w:t>м</w:t>
      </w:r>
      <w:r w:rsidRPr="00366EEE">
        <w:t xml:space="preserve"> реестр</w:t>
      </w:r>
      <w:r>
        <w:t>еМинюста России.</w:t>
      </w:r>
    </w:p>
  </w:footnote>
  <w:footnote w:id="26">
    <w:p w:rsidR="00957C88" w:rsidRDefault="00957C88">
      <w:pPr>
        <w:pStyle w:val="a7"/>
      </w:pPr>
      <w:r>
        <w:rPr>
          <w:rStyle w:val="a9"/>
        </w:rPr>
        <w:footnoteRef/>
      </w:r>
      <w:r w:rsidRPr="00640BAB">
        <w:t>Поле заполняется на каждую</w:t>
      </w:r>
      <w:r>
        <w:t xml:space="preserve"> группу по данным органов местного самоуправления либо экспертной оценки.</w:t>
      </w:r>
    </w:p>
  </w:footnote>
  <w:footnote w:id="27">
    <w:p w:rsidR="00957C88" w:rsidRDefault="00957C88">
      <w:pPr>
        <w:pStyle w:val="a7"/>
      </w:pPr>
      <w:r>
        <w:rPr>
          <w:rStyle w:val="a9"/>
        </w:rPr>
        <w:footnoteRef/>
      </w:r>
      <w:r w:rsidRPr="00640BAB">
        <w:t>Поле заполняется на основании данных</w:t>
      </w:r>
      <w:r>
        <w:t xml:space="preserve"> религиозных организаций. </w:t>
      </w:r>
      <w:r w:rsidRPr="00640BAB">
        <w:t>Цель сбора информации – оценка</w:t>
      </w:r>
      <w:r>
        <w:t xml:space="preserve"> степени и конфессиональной структуры культивирования религиозных ценностей.</w:t>
      </w:r>
    </w:p>
  </w:footnote>
  <w:footnote w:id="28">
    <w:p w:rsidR="00957C88" w:rsidRDefault="00957C8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9">
    <w:p w:rsidR="00957C88" w:rsidRDefault="00957C88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0">
    <w:p w:rsidR="00957C88" w:rsidRDefault="00957C88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1">
    <w:p w:rsidR="00957C88" w:rsidRDefault="00957C88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2">
    <w:p w:rsidR="00957C88" w:rsidRDefault="00957C88">
      <w:pPr>
        <w:pStyle w:val="a7"/>
      </w:pPr>
      <w:r>
        <w:rPr>
          <w:rStyle w:val="a9"/>
        </w:rPr>
        <w:footnoteRef/>
      </w:r>
      <w:r>
        <w:t xml:space="preserve"> Поле заполняется по</w:t>
      </w:r>
      <w:r w:rsidRPr="00534ED8">
        <w:t xml:space="preserve"> данным </w:t>
      </w:r>
      <w:r>
        <w:t>органов управления образованием</w:t>
      </w:r>
      <w:r w:rsidRPr="00534ED8">
        <w:t xml:space="preserve">. При заполнении графы используются обобщённые данные, заполняемые общеобразовательной организацией по форме № </w:t>
      </w:r>
      <w:r>
        <w:t>ОШ-1</w:t>
      </w:r>
      <w:r w:rsidRPr="00534ED8">
        <w:t xml:space="preserve"> «Сведения о</w:t>
      </w:r>
      <w:r>
        <w:t>б</w:t>
      </w:r>
      <w:r w:rsidRPr="00534ED8">
        <w:t xml:space="preserve"> учреждени</w:t>
      </w:r>
      <w:r>
        <w:t>и</w:t>
      </w:r>
      <w:r w:rsidRPr="00534ED8">
        <w:t>, реализующ</w:t>
      </w:r>
      <w:r>
        <w:t>ем программы общего образования» (п</w:t>
      </w:r>
      <w:r w:rsidRPr="00534ED8">
        <w:t xml:space="preserve">риложение № </w:t>
      </w:r>
      <w:r>
        <w:t>2</w:t>
      </w:r>
      <w:r w:rsidRPr="00534ED8">
        <w:t xml:space="preserve">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33">
    <w:p w:rsidR="00957C88" w:rsidRDefault="00957C88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4">
    <w:p w:rsidR="00957C88" w:rsidRDefault="00957C88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5">
    <w:p w:rsidR="00957C88" w:rsidRDefault="00957C88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6">
    <w:p w:rsidR="00957C88" w:rsidRDefault="00957C88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7">
    <w:p w:rsidR="00957C88" w:rsidRDefault="00957C88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C88" w:rsidRDefault="00957C88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C88" w:rsidRDefault="00957C8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E69"/>
    <w:rsid w:val="00014F57"/>
    <w:rsid w:val="00045F9B"/>
    <w:rsid w:val="00056AE1"/>
    <w:rsid w:val="0008112C"/>
    <w:rsid w:val="00081C38"/>
    <w:rsid w:val="00081CC4"/>
    <w:rsid w:val="000A0B4F"/>
    <w:rsid w:val="000A7CC2"/>
    <w:rsid w:val="00121F34"/>
    <w:rsid w:val="00122204"/>
    <w:rsid w:val="00125D7B"/>
    <w:rsid w:val="00127E82"/>
    <w:rsid w:val="00146A2E"/>
    <w:rsid w:val="00177A50"/>
    <w:rsid w:val="00182584"/>
    <w:rsid w:val="001D15E2"/>
    <w:rsid w:val="001F6368"/>
    <w:rsid w:val="00200FCC"/>
    <w:rsid w:val="002254A0"/>
    <w:rsid w:val="002271E1"/>
    <w:rsid w:val="002C3E76"/>
    <w:rsid w:val="002D06BD"/>
    <w:rsid w:val="002E7691"/>
    <w:rsid w:val="002F48B3"/>
    <w:rsid w:val="00344D18"/>
    <w:rsid w:val="00354546"/>
    <w:rsid w:val="00366EEE"/>
    <w:rsid w:val="00375E69"/>
    <w:rsid w:val="00387A81"/>
    <w:rsid w:val="003A3EE9"/>
    <w:rsid w:val="00400D5D"/>
    <w:rsid w:val="00426ED5"/>
    <w:rsid w:val="00433B94"/>
    <w:rsid w:val="004371B9"/>
    <w:rsid w:val="004500F8"/>
    <w:rsid w:val="004719DB"/>
    <w:rsid w:val="004A6512"/>
    <w:rsid w:val="004B707E"/>
    <w:rsid w:val="00534ED8"/>
    <w:rsid w:val="00564ED5"/>
    <w:rsid w:val="00587245"/>
    <w:rsid w:val="005B5EB1"/>
    <w:rsid w:val="005C5B2C"/>
    <w:rsid w:val="005D02B0"/>
    <w:rsid w:val="006045D1"/>
    <w:rsid w:val="00640BAB"/>
    <w:rsid w:val="006551E1"/>
    <w:rsid w:val="0066202D"/>
    <w:rsid w:val="00683EAE"/>
    <w:rsid w:val="006876BB"/>
    <w:rsid w:val="00691CEB"/>
    <w:rsid w:val="006D2003"/>
    <w:rsid w:val="006F1A5E"/>
    <w:rsid w:val="00713560"/>
    <w:rsid w:val="007160A5"/>
    <w:rsid w:val="00775683"/>
    <w:rsid w:val="007A2B61"/>
    <w:rsid w:val="007A7C89"/>
    <w:rsid w:val="007B4115"/>
    <w:rsid w:val="007D5BCA"/>
    <w:rsid w:val="00811913"/>
    <w:rsid w:val="0086144B"/>
    <w:rsid w:val="00870955"/>
    <w:rsid w:val="0088748E"/>
    <w:rsid w:val="008C0690"/>
    <w:rsid w:val="008D6E18"/>
    <w:rsid w:val="008E1BB0"/>
    <w:rsid w:val="008F21F8"/>
    <w:rsid w:val="00957C88"/>
    <w:rsid w:val="00983B00"/>
    <w:rsid w:val="00984BFA"/>
    <w:rsid w:val="009969AF"/>
    <w:rsid w:val="009C768E"/>
    <w:rsid w:val="009D75D0"/>
    <w:rsid w:val="009E7E70"/>
    <w:rsid w:val="00A4259D"/>
    <w:rsid w:val="00A45707"/>
    <w:rsid w:val="00AB2B0A"/>
    <w:rsid w:val="00AB5ACF"/>
    <w:rsid w:val="00AC3CC2"/>
    <w:rsid w:val="00AD1156"/>
    <w:rsid w:val="00AF71F8"/>
    <w:rsid w:val="00B03B00"/>
    <w:rsid w:val="00B654BA"/>
    <w:rsid w:val="00B905AA"/>
    <w:rsid w:val="00BE225D"/>
    <w:rsid w:val="00C64A13"/>
    <w:rsid w:val="00C739C7"/>
    <w:rsid w:val="00CA0B32"/>
    <w:rsid w:val="00CD1FF8"/>
    <w:rsid w:val="00CF5598"/>
    <w:rsid w:val="00D174A5"/>
    <w:rsid w:val="00D465E4"/>
    <w:rsid w:val="00D628C1"/>
    <w:rsid w:val="00DF46BE"/>
    <w:rsid w:val="00E01A8B"/>
    <w:rsid w:val="00E949CC"/>
    <w:rsid w:val="00E9566B"/>
    <w:rsid w:val="00EB6693"/>
    <w:rsid w:val="00ED5B6A"/>
    <w:rsid w:val="00F132BE"/>
    <w:rsid w:val="00F5035E"/>
    <w:rsid w:val="00F7678D"/>
    <w:rsid w:val="00F94B87"/>
    <w:rsid w:val="00FA4C65"/>
    <w:rsid w:val="00FD54CA"/>
    <w:rsid w:val="00FF4EF7"/>
    <w:rsid w:val="00FF7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paragraph" w:styleId="4">
    <w:name w:val="heading 4"/>
    <w:basedOn w:val="a"/>
    <w:next w:val="a"/>
    <w:link w:val="40"/>
    <w:qFormat/>
    <w:rsid w:val="00FF7423"/>
    <w:pPr>
      <w:keepNext/>
      <w:ind w:firstLine="0"/>
      <w:jc w:val="center"/>
      <w:outlineLvl w:val="3"/>
    </w:pPr>
    <w:rPr>
      <w:rFonts w:eastAsia="Times New Roman" w:cs="Times New Roman"/>
      <w:b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FF7423"/>
    <w:pPr>
      <w:keepNext/>
      <w:spacing w:line="228" w:lineRule="auto"/>
      <w:ind w:firstLine="0"/>
      <w:jc w:val="center"/>
      <w:outlineLvl w:val="7"/>
    </w:pPr>
    <w:rPr>
      <w:rFonts w:eastAsia="Times New Roman" w:cs="Times New Roman"/>
      <w:b/>
      <w:bCs/>
      <w:caps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FF7423"/>
    <w:rPr>
      <w:rFonts w:eastAsia="Times New Roman" w:cs="Times New Roman"/>
      <w:b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FF7423"/>
    <w:rPr>
      <w:rFonts w:eastAsia="Times New Roman" w:cs="Times New Roman"/>
      <w:b/>
      <w:bCs/>
      <w:caps/>
      <w:sz w:val="32"/>
      <w:szCs w:val="20"/>
      <w:lang w:eastAsia="ar-SA"/>
    </w:rPr>
  </w:style>
  <w:style w:type="paragraph" w:styleId="ad">
    <w:name w:val="Title"/>
    <w:basedOn w:val="a"/>
    <w:next w:val="ae"/>
    <w:link w:val="af"/>
    <w:qFormat/>
    <w:rsid w:val="00FF7423"/>
    <w:pPr>
      <w:ind w:firstLine="0"/>
      <w:jc w:val="center"/>
    </w:pPr>
    <w:rPr>
      <w:rFonts w:eastAsia="Times New Roman" w:cs="Times New Roman"/>
      <w:b/>
      <w:szCs w:val="20"/>
      <w:lang w:eastAsia="ar-SA"/>
    </w:rPr>
  </w:style>
  <w:style w:type="character" w:customStyle="1" w:styleId="af">
    <w:name w:val="Название Знак"/>
    <w:basedOn w:val="a0"/>
    <w:link w:val="ad"/>
    <w:rsid w:val="00FF7423"/>
    <w:rPr>
      <w:rFonts w:eastAsia="Times New Roman" w:cs="Times New Roman"/>
      <w:b/>
      <w:szCs w:val="20"/>
      <w:lang w:eastAsia="ar-SA"/>
    </w:rPr>
  </w:style>
  <w:style w:type="paragraph" w:styleId="af0">
    <w:name w:val="header"/>
    <w:basedOn w:val="a"/>
    <w:link w:val="af1"/>
    <w:rsid w:val="00FF7423"/>
    <w:pPr>
      <w:tabs>
        <w:tab w:val="center" w:pos="4153"/>
        <w:tab w:val="right" w:pos="8306"/>
      </w:tabs>
      <w:ind w:firstLine="0"/>
      <w:jc w:val="left"/>
    </w:pPr>
    <w:rPr>
      <w:rFonts w:eastAsia="Times New Roman" w:cs="Times New Roman"/>
      <w:szCs w:val="20"/>
      <w:lang w:eastAsia="ar-SA"/>
    </w:rPr>
  </w:style>
  <w:style w:type="character" w:customStyle="1" w:styleId="af1">
    <w:name w:val="Верхний колонтитул Знак"/>
    <w:basedOn w:val="a0"/>
    <w:link w:val="af0"/>
    <w:rsid w:val="00FF7423"/>
    <w:rPr>
      <w:rFonts w:eastAsia="Times New Roman" w:cs="Times New Roman"/>
      <w:szCs w:val="20"/>
      <w:lang w:eastAsia="ar-SA"/>
    </w:rPr>
  </w:style>
  <w:style w:type="paragraph" w:styleId="af2">
    <w:name w:val="footer"/>
    <w:basedOn w:val="a"/>
    <w:link w:val="af3"/>
    <w:rsid w:val="00FF7423"/>
    <w:pPr>
      <w:tabs>
        <w:tab w:val="center" w:pos="4677"/>
        <w:tab w:val="right" w:pos="9355"/>
      </w:tabs>
      <w:ind w:firstLine="0"/>
      <w:jc w:val="left"/>
    </w:pPr>
    <w:rPr>
      <w:rFonts w:eastAsia="Times New Roman" w:cs="Times New Roman"/>
      <w:szCs w:val="20"/>
      <w:lang w:eastAsia="ar-SA"/>
    </w:rPr>
  </w:style>
  <w:style w:type="character" w:customStyle="1" w:styleId="af3">
    <w:name w:val="Нижний колонтитул Знак"/>
    <w:basedOn w:val="a0"/>
    <w:link w:val="af2"/>
    <w:rsid w:val="00FF7423"/>
    <w:rPr>
      <w:rFonts w:eastAsia="Times New Roman" w:cs="Times New Roman"/>
      <w:szCs w:val="20"/>
      <w:lang w:eastAsia="ar-SA"/>
    </w:rPr>
  </w:style>
  <w:style w:type="paragraph" w:styleId="ae">
    <w:name w:val="Subtitle"/>
    <w:basedOn w:val="a"/>
    <w:next w:val="a"/>
    <w:link w:val="af4"/>
    <w:uiPriority w:val="11"/>
    <w:qFormat/>
    <w:rsid w:val="00FF7423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e"/>
    <w:uiPriority w:val="11"/>
    <w:rsid w:val="00FF74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4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72334-A240-4562-BDA2-5CDC73D64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Перепелица Игорь Игоревич</dc:creator>
  <cp:lastModifiedBy>RePack by SPecialiST</cp:lastModifiedBy>
  <cp:revision>6</cp:revision>
  <cp:lastPrinted>2018-09-20T06:55:00Z</cp:lastPrinted>
  <dcterms:created xsi:type="dcterms:W3CDTF">2016-11-30T13:37:00Z</dcterms:created>
  <dcterms:modified xsi:type="dcterms:W3CDTF">2018-09-20T06:56:00Z</dcterms:modified>
</cp:coreProperties>
</file>