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BD" w:rsidRDefault="007A33BD" w:rsidP="007A33BD">
      <w:pPr>
        <w:pStyle w:val="a8"/>
        <w:spacing w:before="0" w:beforeAutospacing="0"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7661" cy="65060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0" cy="6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BD" w:rsidRDefault="007A33BD" w:rsidP="007A33BD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A33BD" w:rsidRDefault="007A33BD" w:rsidP="007A33B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КРАСНООКТЯБРЬСКОГО СЕЛЬСКОГО ПОСЕЛЕНИЯ</w:t>
      </w:r>
    </w:p>
    <w:p w:rsidR="007A33BD" w:rsidRDefault="007A33BD" w:rsidP="007A33B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ВЕСЕЛОВСКОГО РАЙОНА РОСТОВСКОЙ ОБЛАСТИ</w:t>
      </w:r>
    </w:p>
    <w:p w:rsidR="007A33BD" w:rsidRDefault="007A33BD" w:rsidP="007A33BD">
      <w:pPr>
        <w:pStyle w:val="a8"/>
        <w:spacing w:before="0" w:beforeAutospacing="0" w:after="0"/>
        <w:jc w:val="center"/>
        <w:rPr>
          <w:b/>
          <w:sz w:val="28"/>
          <w:szCs w:val="28"/>
        </w:rPr>
      </w:pPr>
    </w:p>
    <w:p w:rsidR="007A33BD" w:rsidRPr="0071184C" w:rsidRDefault="007A33BD" w:rsidP="007A33BD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33BD" w:rsidRDefault="007A33BD" w:rsidP="007A33BD">
      <w:pPr>
        <w:pStyle w:val="a8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18 июня 2015 г.                                     </w:t>
      </w:r>
      <w:r w:rsidRPr="00E419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                       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</w:t>
      </w:r>
    </w:p>
    <w:p w:rsidR="0056193F" w:rsidRDefault="001F5310">
      <w:pPr>
        <w:pStyle w:val="11"/>
        <w:shd w:val="clear" w:color="auto" w:fill="auto"/>
        <w:spacing w:before="0" w:after="262" w:line="274" w:lineRule="exact"/>
        <w:ind w:left="20" w:right="5160"/>
        <w:jc w:val="left"/>
      </w:pPr>
      <w:r>
        <w:t xml:space="preserve">Об утверждении Порядка определения размера арендной платы за земельные участки, предоставляемые для размещения объектов </w:t>
      </w:r>
      <w:proofErr w:type="spellStart"/>
      <w:r>
        <w:t>социально</w:t>
      </w:r>
      <w:r>
        <w:softHyphen/>
        <w:t>культурного</w:t>
      </w:r>
      <w:proofErr w:type="spellEnd"/>
      <w:r>
        <w:t xml:space="preserve"> и коммунально-бытового назначения, реализации масштабных инвестиционных проектов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 xml:space="preserve">В целях реализации Областного закона от 25.02.2015 № </w:t>
      </w:r>
      <w:r w:rsidRPr="001F5310">
        <w:rPr>
          <w:lang w:eastAsia="en-US" w:bidi="en-US"/>
        </w:rPr>
        <w:t>312-3</w:t>
      </w:r>
      <w:r>
        <w:rPr>
          <w:lang w:val="en-US" w:eastAsia="en-US" w:bidi="en-US"/>
        </w:rPr>
        <w:t>C</w:t>
      </w:r>
      <w:r w:rsidRPr="001F5310">
        <w:rPr>
          <w:lang w:eastAsia="en-US" w:bidi="en-US"/>
        </w:rPr>
        <w:t xml:space="preserve"> </w:t>
      </w:r>
      <w: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 Областным законом от 22.07.2003 № 19-ЗС «О регулировании земельных отношений в Ростовской области», постановлением Правительства Ростовской области от 02.03.2015 № 135 «Об арендной плате за использование земельных участков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 земельных участков, находящихся в государственной собственности Ростовской области», постановлением Правительства Ростовской области от 08.05.2015 №332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</w:t>
      </w:r>
      <w:r w:rsidR="007A33BD">
        <w:t xml:space="preserve">постановлением Администрации Веселовского района от 01.06.2015 №117, </w:t>
      </w:r>
      <w:r>
        <w:t>руководствуясь Уставом МО «</w:t>
      </w:r>
      <w:proofErr w:type="spellStart"/>
      <w:r w:rsidR="007A33BD">
        <w:t>Краснооктябрьское</w:t>
      </w:r>
      <w:proofErr w:type="spellEnd"/>
      <w:r w:rsidR="007A33BD">
        <w:t xml:space="preserve"> сельское поселение</w:t>
      </w:r>
      <w:r>
        <w:t xml:space="preserve">» Администрация </w:t>
      </w:r>
      <w:r w:rsidR="007A33BD">
        <w:t>Краснооктябрьского сельского поселения</w:t>
      </w:r>
    </w:p>
    <w:p w:rsidR="007A33BD" w:rsidRDefault="007A33B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</w:p>
    <w:p w:rsidR="0056193F" w:rsidRDefault="001F5310">
      <w:pPr>
        <w:pStyle w:val="11"/>
        <w:shd w:val="clear" w:color="auto" w:fill="auto"/>
        <w:spacing w:before="0" w:after="0" w:line="322" w:lineRule="exact"/>
        <w:ind w:left="4160"/>
        <w:jc w:val="left"/>
      </w:pPr>
      <w:r>
        <w:t>ПОСТАНОВЛЯЕТ:</w:t>
      </w:r>
    </w:p>
    <w:p w:rsidR="0056193F" w:rsidRDefault="001F5310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Утвердить Порядок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приложению.</w:t>
      </w:r>
    </w:p>
    <w:p w:rsidR="0056193F" w:rsidRDefault="001F5310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700"/>
        <w:jc w:val="both"/>
      </w:pPr>
      <w:r>
        <w:t xml:space="preserve"> Постановление вступает в силу со дня его подписания.</w:t>
      </w:r>
    </w:p>
    <w:p w:rsidR="0056193F" w:rsidRDefault="001F5310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sectPr w:rsidR="0056193F" w:rsidSect="007A33BD">
          <w:type w:val="continuous"/>
          <w:pgSz w:w="11909" w:h="16838"/>
          <w:pgMar w:top="568" w:right="979" w:bottom="1066" w:left="984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7A33BD">
        <w:t>оставляю за собой.</w:t>
      </w:r>
    </w:p>
    <w:p w:rsidR="0056193F" w:rsidRDefault="0056193F">
      <w:pPr>
        <w:spacing w:line="240" w:lineRule="exact"/>
        <w:rPr>
          <w:sz w:val="19"/>
          <w:szCs w:val="19"/>
        </w:rPr>
      </w:pPr>
    </w:p>
    <w:p w:rsidR="0056193F" w:rsidRDefault="0056193F">
      <w:pPr>
        <w:spacing w:before="29" w:after="29" w:line="240" w:lineRule="exact"/>
        <w:rPr>
          <w:sz w:val="19"/>
          <w:szCs w:val="19"/>
        </w:rPr>
      </w:pPr>
    </w:p>
    <w:p w:rsidR="0056193F" w:rsidRDefault="0056193F">
      <w:pPr>
        <w:rPr>
          <w:sz w:val="2"/>
          <w:szCs w:val="2"/>
        </w:rPr>
        <w:sectPr w:rsidR="005619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1176" w:rsidRDefault="00B01176" w:rsidP="00B01176">
      <w:pPr>
        <w:pStyle w:val="a8"/>
        <w:shd w:val="clear" w:color="auto" w:fill="FFFFFF"/>
        <w:spacing w:before="0" w:beforeAutospacing="0" w:after="0"/>
        <w:ind w:right="-567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>Глава  Краснооктябрьского</w:t>
      </w:r>
    </w:p>
    <w:p w:rsidR="00B01176" w:rsidRDefault="00B01176" w:rsidP="00B01176">
      <w:pPr>
        <w:pStyle w:val="a8"/>
        <w:shd w:val="clear" w:color="auto" w:fill="FFFFFF"/>
        <w:spacing w:before="0" w:beforeAutospacing="0" w:after="0"/>
        <w:ind w:right="-567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сельского поселения                                                                  </w:t>
      </w:r>
      <w:proofErr w:type="spellStart"/>
      <w:r>
        <w:rPr>
          <w:color w:val="222222"/>
          <w:sz w:val="27"/>
          <w:szCs w:val="27"/>
        </w:rPr>
        <w:t>И.А.Боцукова</w:t>
      </w:r>
      <w:proofErr w:type="spellEnd"/>
    </w:p>
    <w:p w:rsidR="0056193F" w:rsidRDefault="0056193F">
      <w:pPr>
        <w:pStyle w:val="40"/>
        <w:shd w:val="clear" w:color="auto" w:fill="auto"/>
        <w:spacing w:before="0"/>
        <w:ind w:left="1760" w:right="840"/>
        <w:sectPr w:rsidR="0056193F" w:rsidSect="00B01176">
          <w:type w:val="continuous"/>
          <w:pgSz w:w="11909" w:h="16838"/>
          <w:pgMar w:top="759" w:right="710" w:bottom="1066" w:left="989" w:header="0" w:footer="3" w:gutter="0"/>
          <w:cols w:space="720"/>
          <w:noEndnote/>
          <w:docGrid w:linePitch="360"/>
        </w:sectPr>
      </w:pPr>
    </w:p>
    <w:p w:rsidR="00B01176" w:rsidRDefault="001F5310" w:rsidP="00B01176">
      <w:pPr>
        <w:pStyle w:val="20"/>
        <w:shd w:val="clear" w:color="auto" w:fill="auto"/>
        <w:spacing w:before="0" w:after="0" w:line="274" w:lineRule="exact"/>
        <w:ind w:left="6260" w:right="600"/>
      </w:pPr>
      <w:r>
        <w:lastRenderedPageBreak/>
        <w:t xml:space="preserve">Приложение </w:t>
      </w:r>
    </w:p>
    <w:p w:rsidR="0056193F" w:rsidRDefault="001F5310" w:rsidP="00B01176">
      <w:pPr>
        <w:pStyle w:val="20"/>
        <w:shd w:val="clear" w:color="auto" w:fill="auto"/>
        <w:spacing w:before="0" w:after="0" w:line="240" w:lineRule="auto"/>
        <w:ind w:left="6260" w:right="-187"/>
      </w:pPr>
      <w:r>
        <w:t xml:space="preserve">к постановлению Администрации </w:t>
      </w:r>
      <w:r w:rsidR="00B01176">
        <w:t>Краснооктябрьского сельского поселения от 18.06.2015 №55</w:t>
      </w:r>
    </w:p>
    <w:p w:rsidR="00B01176" w:rsidRDefault="00B01176" w:rsidP="00B01176">
      <w:pPr>
        <w:pStyle w:val="20"/>
        <w:shd w:val="clear" w:color="auto" w:fill="auto"/>
        <w:spacing w:before="0" w:after="0" w:line="240" w:lineRule="auto"/>
        <w:ind w:left="6260" w:right="-187"/>
      </w:pPr>
    </w:p>
    <w:p w:rsidR="0056193F" w:rsidRDefault="001F5310" w:rsidP="00B01176">
      <w:pPr>
        <w:pStyle w:val="11"/>
        <w:shd w:val="clear" w:color="auto" w:fill="auto"/>
        <w:spacing w:before="0" w:after="0" w:line="322" w:lineRule="exact"/>
        <w:ind w:left="20"/>
      </w:pPr>
      <w:r>
        <w:t>ПОРЯДОК</w:t>
      </w:r>
    </w:p>
    <w:p w:rsidR="0056193F" w:rsidRDefault="001F5310" w:rsidP="00B01176">
      <w:pPr>
        <w:pStyle w:val="11"/>
        <w:shd w:val="clear" w:color="auto" w:fill="auto"/>
        <w:spacing w:before="0" w:after="0" w:line="322" w:lineRule="exact"/>
        <w:ind w:left="20"/>
      </w:pPr>
      <w:r>
        <w:t>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</w:t>
      </w:r>
      <w:r w:rsidR="00B01176">
        <w:t xml:space="preserve"> </w:t>
      </w:r>
      <w:r>
        <w:t>проектов</w:t>
      </w:r>
    </w:p>
    <w:p w:rsidR="00B01176" w:rsidRDefault="00B01176" w:rsidP="00B01176">
      <w:pPr>
        <w:pStyle w:val="11"/>
        <w:shd w:val="clear" w:color="auto" w:fill="auto"/>
        <w:spacing w:before="0" w:after="0" w:line="322" w:lineRule="exact"/>
        <w:ind w:left="20"/>
      </w:pPr>
    </w:p>
    <w:p w:rsidR="0095623B" w:rsidRDefault="001F5310" w:rsidP="0095623B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689"/>
        <w:jc w:val="both"/>
      </w:pPr>
      <w:proofErr w:type="gramStart"/>
      <w:r>
        <w:t xml:space="preserve">Настоящий Порядок регулирует отношения, связанные с определением размера арендной платы за земельные участки, находящиеся в муниципальной собственности </w:t>
      </w:r>
      <w:r w:rsidR="00B01176">
        <w:t>Администрации Краснооктябрьского сельского поселения</w:t>
      </w:r>
      <w:r>
        <w:t>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законом от 25.02.2015 №312-ЗС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земельных участков в аренду без проведения торгов» (далее - земельный участок).</w:t>
      </w:r>
    </w:p>
    <w:p w:rsidR="0056193F" w:rsidRDefault="0095623B" w:rsidP="0095623B">
      <w:pPr>
        <w:pStyle w:val="11"/>
        <w:shd w:val="clear" w:color="auto" w:fill="auto"/>
        <w:tabs>
          <w:tab w:val="left" w:pos="8924"/>
        </w:tabs>
        <w:spacing w:before="0" w:after="0" w:line="322" w:lineRule="exact"/>
        <w:ind w:right="20"/>
        <w:jc w:val="both"/>
      </w:pPr>
      <w:r>
        <w:t xml:space="preserve">           2.</w:t>
      </w:r>
      <w:r w:rsidR="001F5310">
        <w:t xml:space="preserve"> </w:t>
      </w:r>
      <w:proofErr w:type="gramStart"/>
      <w:r w:rsidR="001F5310">
        <w:t xml:space="preserve">Настоящий Порядок разработан в соответствии с Земельным кодексом Российской Федерации, </w:t>
      </w:r>
      <w:r>
        <w:t xml:space="preserve">Областным законом от 22.07.2003 </w:t>
      </w:r>
      <w:r w:rsidR="001F5310">
        <w:t xml:space="preserve">№ 19-ЗС «О регулировании земельных отношений в Ростовской области», Областным законом от 25.02.2015 № </w:t>
      </w:r>
      <w:r w:rsidR="001F5310" w:rsidRPr="001F5310">
        <w:rPr>
          <w:lang w:eastAsia="en-US" w:bidi="en-US"/>
        </w:rPr>
        <w:t>312-3</w:t>
      </w:r>
      <w:r w:rsidR="001F5310">
        <w:rPr>
          <w:lang w:val="en-US" w:eastAsia="en-US" w:bidi="en-US"/>
        </w:rPr>
        <w:t>C</w:t>
      </w:r>
      <w:r w:rsidR="001F5310" w:rsidRPr="001F5310">
        <w:rPr>
          <w:lang w:eastAsia="en-US" w:bidi="en-US"/>
        </w:rPr>
        <w:t xml:space="preserve">, </w:t>
      </w:r>
      <w:r w:rsidR="001F5310">
        <w:t>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постановлением Правительства Ростовской области</w:t>
      </w:r>
      <w:proofErr w:type="gramEnd"/>
      <w:r w:rsidR="001F5310">
        <w:t xml:space="preserve"> от 08.05.2015 №332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иными нормативными правовыми актами Российской Федерации и Ростовской области.</w:t>
      </w:r>
    </w:p>
    <w:p w:rsidR="0056193F" w:rsidRDefault="0095623B" w:rsidP="0095623B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3.</w:t>
      </w:r>
      <w:r w:rsidR="001F5310">
        <w:t xml:space="preserve"> Размер арендной платы за земельный участок, за исключением случаев, установленных пунктом 4 статьи 39</w:t>
      </w:r>
      <w:r w:rsidR="001F5310">
        <w:rPr>
          <w:vertAlign w:val="superscript"/>
        </w:rPr>
        <w:t>7</w:t>
      </w:r>
      <w:r w:rsidR="001F5310">
        <w:t xml:space="preserve"> Земельного кодекса Российской Федерации, определяется по результатам рыночной оценки в соответствии с Федеральным законом от 29.07.98 № 135-ФЗ «Об оценочной деятельности в Российской Федерации», с учетом положений настоящего Порядка.</w:t>
      </w:r>
    </w:p>
    <w:p w:rsidR="0056193F" w:rsidRDefault="0095623B" w:rsidP="0095623B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4.</w:t>
      </w:r>
      <w:r w:rsidR="001F5310">
        <w:t xml:space="preserve"> Размер арендной платы за земельный участок, находящийся в муниципальной собственности, в случаях, установленных пунктом 4 статьи 39</w:t>
      </w:r>
      <w:r w:rsidR="001F5310">
        <w:rPr>
          <w:vertAlign w:val="superscript"/>
        </w:rPr>
        <w:t>7</w:t>
      </w:r>
      <w:r w:rsidR="001F5310">
        <w:t xml:space="preserve"> Земельного кодекса Российской Федерации, определяется в размере:</w:t>
      </w:r>
    </w:p>
    <w:p w:rsidR="0056193F" w:rsidRDefault="001F5310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процента кадастровой стоимости земельного участка, предоставленного </w:t>
      </w:r>
      <w:proofErr w:type="gramStart"/>
      <w:r>
        <w:t>для</w:t>
      </w:r>
      <w:proofErr w:type="gramEnd"/>
      <w:r>
        <w:t xml:space="preserve"> размещения объектов электроэнергетики (за исключением генерирующих мощностей), но не более 9,27 рубля за кв. метр;</w:t>
      </w:r>
    </w:p>
    <w:p w:rsidR="0056193F" w:rsidRDefault="001F5310" w:rsidP="0095623B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процента кадастровой стоимости земельного участка, предоставленного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/>
        <w:jc w:val="both"/>
      </w:pPr>
      <w:r>
        <w:t>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0,7 процента кадастровой стоимости земельного участка, предоставленного для </w:t>
      </w:r>
      <w:r>
        <w:lastRenderedPageBreak/>
        <w:t>размещения трубопроводов и иных объектов, используемых в сфере тепло-, водоснабжения, водоотведения и очистки сточных вод;</w:t>
      </w:r>
    </w:p>
    <w:p w:rsidR="0056193F" w:rsidRDefault="0095623B" w:rsidP="0095623B">
      <w:pPr>
        <w:pStyle w:val="11"/>
        <w:shd w:val="clear" w:color="auto" w:fill="auto"/>
        <w:spacing w:before="0" w:after="0" w:line="322" w:lineRule="exact"/>
        <w:ind w:right="40"/>
        <w:jc w:val="both"/>
      </w:pPr>
      <w:r>
        <w:t xml:space="preserve">           1,0</w:t>
      </w:r>
      <w:r w:rsidR="001F5310">
        <w:t xml:space="preserve">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56193F" w:rsidRDefault="001F5310">
      <w:pPr>
        <w:pStyle w:val="11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left="20" w:right="40" w:firstLine="700"/>
        <w:jc w:val="both"/>
      </w:pPr>
      <w:r>
        <w:t>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56193F" w:rsidRDefault="0095623B" w:rsidP="0095623B">
      <w:pPr>
        <w:pStyle w:val="11"/>
        <w:shd w:val="clear" w:color="auto" w:fill="auto"/>
        <w:spacing w:before="0" w:after="0" w:line="322" w:lineRule="exact"/>
        <w:ind w:right="40"/>
        <w:jc w:val="both"/>
      </w:pPr>
      <w:r>
        <w:t xml:space="preserve">            2,0</w:t>
      </w:r>
      <w:r w:rsidR="001F5310">
        <w:t xml:space="preserve"> процента кадастровой стоимости земельного участка, предоставленного </w:t>
      </w:r>
      <w:proofErr w:type="spellStart"/>
      <w:r w:rsidR="001F5310">
        <w:t>недропользователю</w:t>
      </w:r>
      <w:proofErr w:type="spellEnd"/>
      <w:r w:rsidR="001F5310">
        <w:t xml:space="preserve"> для проведения работ, связанных с пользованием недрами;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56193F" w:rsidRDefault="0095623B" w:rsidP="0095623B">
      <w:pPr>
        <w:pStyle w:val="11"/>
        <w:shd w:val="clear" w:color="auto" w:fill="auto"/>
        <w:spacing w:before="0" w:after="0" w:line="322" w:lineRule="exact"/>
        <w:ind w:right="40"/>
        <w:jc w:val="both"/>
      </w:pPr>
      <w:r>
        <w:t xml:space="preserve">            2,1</w:t>
      </w:r>
      <w:r w:rsidR="001F5310">
        <w:t xml:space="preserve"> рубля за кв. метр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56193F" w:rsidRDefault="0095623B" w:rsidP="00204474">
      <w:pPr>
        <w:pStyle w:val="11"/>
        <w:shd w:val="clear" w:color="auto" w:fill="auto"/>
        <w:tabs>
          <w:tab w:val="right" w:pos="2660"/>
          <w:tab w:val="right" w:pos="6366"/>
          <w:tab w:val="left" w:pos="6577"/>
        </w:tabs>
        <w:spacing w:before="0" w:after="0" w:line="322" w:lineRule="exact"/>
        <w:ind w:right="40"/>
        <w:jc w:val="both"/>
      </w:pPr>
      <w:r>
        <w:t xml:space="preserve">            </w:t>
      </w:r>
      <w:proofErr w:type="gramStart"/>
      <w:r>
        <w:t>4,2</w:t>
      </w:r>
      <w:r w:rsidR="001F5310">
        <w:t xml:space="preserve"> рубля за кв. метр - в отношении земельных </w:t>
      </w:r>
      <w:r>
        <w:t xml:space="preserve">участков, которые предоставлены </w:t>
      </w:r>
      <w:r w:rsidR="001F5310">
        <w:t>для</w:t>
      </w:r>
      <w:r>
        <w:t xml:space="preserve"> </w:t>
      </w:r>
      <w:r>
        <w:tab/>
        <w:t xml:space="preserve">размещения аэропортов </w:t>
      </w:r>
      <w:r w:rsidR="001F5310">
        <w:t>(комплекса сооружений,</w:t>
      </w:r>
      <w:r w:rsidR="00204474">
        <w:t xml:space="preserve"> </w:t>
      </w:r>
      <w:r w:rsidR="001F5310">
        <w:t>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r>
        <w:t>0,1 рубля за кв. метр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56193F" w:rsidRDefault="001F5310">
      <w:pPr>
        <w:pStyle w:val="11"/>
        <w:numPr>
          <w:ilvl w:val="1"/>
          <w:numId w:val="8"/>
        </w:numPr>
        <w:shd w:val="clear" w:color="auto" w:fill="auto"/>
        <w:tabs>
          <w:tab w:val="left" w:pos="1168"/>
        </w:tabs>
        <w:spacing w:before="0" w:after="0" w:line="322" w:lineRule="exact"/>
        <w:ind w:left="20" w:right="40" w:firstLine="700"/>
        <w:jc w:val="both"/>
      </w:pPr>
      <w:proofErr w:type="gramStart"/>
      <w:r>
        <w:t>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предназначённого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</w:pPr>
      <w:proofErr w:type="gramStart"/>
      <w:r>
        <w:t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</w:t>
      </w:r>
      <w:r w:rsidR="00204474">
        <w:t xml:space="preserve">дование, авиационный персонал и </w:t>
      </w:r>
      <w:r>
        <w:t>других работников) и аэродромов, пассажиропоток которых составляет менее 1 млн. человек в год;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56193F" w:rsidRDefault="001F5310">
      <w:pPr>
        <w:pStyle w:val="11"/>
        <w:numPr>
          <w:ilvl w:val="0"/>
          <w:numId w:val="9"/>
        </w:numPr>
        <w:shd w:val="clear" w:color="auto" w:fill="auto"/>
        <w:tabs>
          <w:tab w:val="left" w:pos="1192"/>
        </w:tabs>
        <w:spacing w:before="0" w:after="0" w:line="322" w:lineRule="exact"/>
        <w:ind w:left="20" w:right="20" w:firstLine="700"/>
        <w:jc w:val="both"/>
      </w:pPr>
      <w:r>
        <w:t>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>
        <w:t>ии аэ</w:t>
      </w:r>
      <w:proofErr w:type="gramEnd"/>
      <w:r>
        <w:t xml:space="preserve">родромов, </w:t>
      </w:r>
      <w:r>
        <w:lastRenderedPageBreak/>
        <w:t>аэропортов);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0,01 процента кадастровой стоимости земельного участка, предоставленного для размещения линий метрополитена.</w:t>
      </w:r>
    </w:p>
    <w:p w:rsidR="0056193F" w:rsidRDefault="00EF17B9" w:rsidP="00EF17B9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5.</w:t>
      </w:r>
      <w:r w:rsidR="001F5310">
        <w:t xml:space="preserve"> </w:t>
      </w:r>
      <w:proofErr w:type="gramStart"/>
      <w:r w:rsidR="001F5310">
        <w:t>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="001F5310">
        <w:t xml:space="preserve"> заключен договор аренды земельного участка (далее - договор аренды).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случае изменения кадастровой стоимости земельного участка индексация размера арендной платы </w:t>
      </w:r>
      <w:proofErr w:type="gramStart"/>
      <w:r>
        <w:t>производится</w:t>
      </w:r>
      <w:proofErr w:type="gramEnd"/>
      <w: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6193F" w:rsidRDefault="00EF17B9" w:rsidP="00EF17B9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6.</w:t>
      </w:r>
      <w:r w:rsidR="001F5310">
        <w:t xml:space="preserve"> Размер арендной платы за земельный участок, находящийся в муниципальной собственности, в случаях, установленных пунктом 4 статьи 39</w:t>
      </w:r>
      <w:r w:rsidR="001F5310">
        <w:rPr>
          <w:vertAlign w:val="superscript"/>
        </w:rPr>
        <w:t>7</w:t>
      </w:r>
      <w:r w:rsidR="001F5310">
        <w:t xml:space="preserve"> Земельного кодекса Российской Федерации, определяется по ставкам, установленным органами местного самоуправления, и не может превышать размер арендной платы, рассчитанный в отношении земельных участков, находящихся в федеральной собственности, предоставленных </w:t>
      </w:r>
      <w:proofErr w:type="gramStart"/>
      <w:r w:rsidR="001F5310">
        <w:t>для</w:t>
      </w:r>
      <w:proofErr w:type="gramEnd"/>
      <w:r w:rsidR="001F5310">
        <w:t>: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размещения трубопроводов и иных объектов, используемых в сфере тепло-, водоснабжения, водоотведения и очистки сточных вод, - не более 0,7 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- не более 1,0 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размещения линий связи, в том числе линейно-кабельных сооружений, - не более 1,4 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размещения объектов электроэнергетики (за исключением генерирующих мощностей) - не более 1,5 процента кадастровой стоимости таких земельных участков, но не более 9,27 рубля за кв. метр;</w:t>
      </w:r>
    </w:p>
    <w:p w:rsidR="0056193F" w:rsidRPr="00EF17B9" w:rsidRDefault="001F5310" w:rsidP="00EF17B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sectPr w:rsidR="0056193F" w:rsidRPr="00EF17B9">
          <w:pgSz w:w="11909" w:h="16838"/>
          <w:pgMar w:top="853" w:right="848" w:bottom="681" w:left="848" w:header="0" w:footer="3" w:gutter="194"/>
          <w:cols w:space="720"/>
          <w:noEndnote/>
          <w:docGrid w:linePitch="360"/>
        </w:sectPr>
      </w:pPr>
      <w: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- не более 1,5 процента кадастровой стоимости таких земельных участков;</w:t>
      </w:r>
    </w:p>
    <w:p w:rsidR="0056193F" w:rsidRDefault="008620B1" w:rsidP="00EF17B9">
      <w:pPr>
        <w:pStyle w:val="11"/>
        <w:shd w:val="clear" w:color="auto" w:fill="auto"/>
        <w:spacing w:before="0" w:after="0" w:line="322" w:lineRule="exact"/>
        <w:ind w:right="40"/>
        <w:jc w:val="both"/>
      </w:pPr>
      <w:r>
        <w:lastRenderedPageBreak/>
        <w:t xml:space="preserve">            </w:t>
      </w:r>
      <w:r w:rsidR="001F5310">
        <w:t>размещения тепловых станций, обслуживающих их сооружений и объектов - не более 1,6 процента кадастровой стоимости таких земельных участков, но не более 5,40 рубля за кв. метр;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firstLine="680"/>
        <w:jc w:val="both"/>
      </w:pPr>
      <w:r>
        <w:t>проведения работ, связанных с пользованием недрами, - не более</w:t>
      </w:r>
    </w:p>
    <w:p w:rsidR="0056193F" w:rsidRDefault="001F5310">
      <w:pPr>
        <w:pStyle w:val="11"/>
        <w:numPr>
          <w:ilvl w:val="0"/>
          <w:numId w:val="10"/>
        </w:numPr>
        <w:shd w:val="clear" w:color="auto" w:fill="auto"/>
        <w:tabs>
          <w:tab w:val="left" w:pos="521"/>
        </w:tabs>
        <w:spacing w:before="0" w:after="0" w:line="322" w:lineRule="exact"/>
        <w:ind w:left="40"/>
        <w:jc w:val="both"/>
      </w:pPr>
      <w:r>
        <w:t>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газопроводов и иных трубопроводов аналогичного назначения, их конструктивных элементов - не более 0,65 рубля за кв. метр;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аэродромов, пассажиропоток которых составляет 5 млн. и более человек в год, - не более 2,1 рубля за кв. метр;</w:t>
      </w:r>
    </w:p>
    <w:p w:rsidR="0056193F" w:rsidRDefault="001F5310">
      <w:pPr>
        <w:pStyle w:val="11"/>
        <w:shd w:val="clear" w:color="auto" w:fill="auto"/>
        <w:tabs>
          <w:tab w:val="left" w:pos="2408"/>
          <w:tab w:val="right" w:pos="5349"/>
          <w:tab w:val="left" w:pos="5502"/>
          <w:tab w:val="left" w:pos="7160"/>
          <w:tab w:val="center" w:pos="9186"/>
          <w:tab w:val="right" w:pos="9947"/>
        </w:tabs>
        <w:spacing w:before="0" w:after="0" w:line="322" w:lineRule="exact"/>
        <w:ind w:left="40" w:firstLine="680"/>
        <w:jc w:val="both"/>
      </w:pPr>
      <w:proofErr w:type="gramStart"/>
      <w:r>
        <w:t>размещения</w:t>
      </w:r>
      <w:r>
        <w:tab/>
        <w:t>аэропортов</w:t>
      </w:r>
      <w:r>
        <w:tab/>
        <w:t>(комплекса</w:t>
      </w:r>
      <w:r>
        <w:tab/>
        <w:t>сооружений,</w:t>
      </w:r>
      <w:r>
        <w:tab/>
        <w:t>включающего</w:t>
      </w:r>
      <w:r>
        <w:tab/>
        <w:t>в</w:t>
      </w:r>
      <w:r>
        <w:tab/>
        <w:t>себя</w:t>
      </w:r>
      <w:proofErr w:type="gramEnd"/>
    </w:p>
    <w:p w:rsidR="0056193F" w:rsidRDefault="001F5310" w:rsidP="00393ACE">
      <w:pPr>
        <w:pStyle w:val="11"/>
        <w:shd w:val="clear" w:color="auto" w:fill="auto"/>
        <w:tabs>
          <w:tab w:val="right" w:pos="5349"/>
        </w:tabs>
        <w:spacing w:before="0" w:after="0" w:line="322" w:lineRule="exact"/>
        <w:ind w:left="40"/>
        <w:jc w:val="both"/>
      </w:pPr>
      <w:r>
        <w:t>аэродром, аэровокзал, другие</w:t>
      </w:r>
      <w:r>
        <w:tab/>
        <w:t>сооружения, предназначенного для приема и</w:t>
      </w:r>
      <w:r w:rsidR="00393ACE">
        <w:t xml:space="preserve"> </w:t>
      </w:r>
      <w:r>
        <w:t>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год, - не более 4,2 рубля за кв. метр;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аэродромов, пассажиропоток которых составляет 1 млн. и более человек в год, - 0,1 рубля за кв. метр;</w:t>
      </w:r>
    </w:p>
    <w:p w:rsidR="0056193F" w:rsidRDefault="00177E13" w:rsidP="00177E13">
      <w:pPr>
        <w:pStyle w:val="11"/>
        <w:shd w:val="clear" w:color="auto" w:fill="auto"/>
        <w:tabs>
          <w:tab w:val="left" w:pos="2408"/>
          <w:tab w:val="right" w:pos="5349"/>
          <w:tab w:val="left" w:pos="5502"/>
          <w:tab w:val="left" w:pos="7160"/>
          <w:tab w:val="center" w:pos="9186"/>
          <w:tab w:val="right" w:pos="9947"/>
        </w:tabs>
        <w:spacing w:before="0" w:after="0" w:line="322" w:lineRule="exact"/>
        <w:ind w:left="40" w:firstLine="680"/>
        <w:jc w:val="both"/>
      </w:pPr>
      <w:proofErr w:type="gramStart"/>
      <w:r>
        <w:t xml:space="preserve">размещения </w:t>
      </w:r>
      <w:r w:rsidR="00393ACE">
        <w:t xml:space="preserve">аэропортов </w:t>
      </w:r>
      <w:r>
        <w:t>(комплекса</w:t>
      </w:r>
      <w:r>
        <w:tab/>
        <w:t xml:space="preserve">сооружений, включающего в </w:t>
      </w:r>
      <w:r w:rsidR="001F5310">
        <w:t>себя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/>
        <w:jc w:val="both"/>
      </w:pPr>
      <w:r>
        <w:t>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- не более 2,1 рубля за кв. метр;</w:t>
      </w:r>
    </w:p>
    <w:p w:rsidR="0056193F" w:rsidRDefault="00177E13">
      <w:pPr>
        <w:pStyle w:val="11"/>
        <w:shd w:val="clear" w:color="auto" w:fill="auto"/>
        <w:tabs>
          <w:tab w:val="left" w:pos="2408"/>
          <w:tab w:val="left" w:pos="5497"/>
          <w:tab w:val="left" w:pos="5410"/>
          <w:tab w:val="left" w:pos="7160"/>
          <w:tab w:val="center" w:pos="9186"/>
          <w:tab w:val="right" w:pos="9947"/>
        </w:tabs>
        <w:spacing w:before="0" w:after="0" w:line="322" w:lineRule="exact"/>
        <w:ind w:left="40" w:firstLine="680"/>
        <w:jc w:val="both"/>
      </w:pPr>
      <w:proofErr w:type="gramStart"/>
      <w:r>
        <w:t xml:space="preserve">размещения аэропортов </w:t>
      </w:r>
      <w:r w:rsidR="001F5310">
        <w:t>(комплекса</w:t>
      </w:r>
      <w:r w:rsidR="001F5310">
        <w:tab/>
        <w:t>сооружений,</w:t>
      </w:r>
      <w:r w:rsidR="001F5310">
        <w:tab/>
        <w:t>включающего</w:t>
      </w:r>
      <w:r w:rsidR="001F5310">
        <w:tab/>
        <w:t>в</w:t>
      </w:r>
      <w:r w:rsidR="001F5310">
        <w:tab/>
        <w:t>себя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/>
        <w:jc w:val="both"/>
      </w:pPr>
      <w:r>
        <w:t>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- не более 0,05 рубля за кв. метр;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вертодромов и посадочных площадок - не более 0,7 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>
        <w:t>ии аэ</w:t>
      </w:r>
      <w:proofErr w:type="gramEnd"/>
      <w:r>
        <w:t>родромов, аэропортов) - не более 1,2 процента кадастровой стоимости таких земельных участков;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r>
        <w:t>размещения линий метрополитена - не более 0,01 процента кадастровой стоимости таких земельных участков.</w:t>
      </w:r>
    </w:p>
    <w:p w:rsidR="0056193F" w:rsidRDefault="00177E13" w:rsidP="00177E13">
      <w:pPr>
        <w:pStyle w:val="11"/>
        <w:shd w:val="clear" w:color="auto" w:fill="auto"/>
        <w:tabs>
          <w:tab w:val="left" w:pos="1059"/>
        </w:tabs>
        <w:spacing w:before="0" w:after="0" w:line="322" w:lineRule="exact"/>
        <w:ind w:right="40"/>
        <w:jc w:val="both"/>
      </w:pPr>
      <w:r>
        <w:t xml:space="preserve">            7. </w:t>
      </w:r>
      <w:proofErr w:type="gramStart"/>
      <w:r w:rsidR="001F5310">
        <w:t>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</w:t>
      </w:r>
      <w:proofErr w:type="gramEnd"/>
      <w:r w:rsidR="001F5310">
        <w:t xml:space="preserve"> </w:t>
      </w:r>
      <w:proofErr w:type="gramStart"/>
      <w:r w:rsidR="001F5310">
        <w:t>котором</w:t>
      </w:r>
      <w:proofErr w:type="gramEnd"/>
      <w:r w:rsidR="001F5310">
        <w:t xml:space="preserve"> заключен договор аренды земельного участка.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firstLine="680"/>
        <w:jc w:val="both"/>
        <w:sectPr w:rsidR="0056193F">
          <w:headerReference w:type="even" r:id="rId8"/>
          <w:headerReference w:type="default" r:id="rId9"/>
          <w:pgSz w:w="11909" w:h="16838"/>
          <w:pgMar w:top="853" w:right="848" w:bottom="681" w:left="848" w:header="0" w:footer="3" w:gutter="194"/>
          <w:cols w:space="720"/>
          <w:noEndnote/>
          <w:docGrid w:linePitch="360"/>
        </w:sectPr>
      </w:pPr>
      <w:r>
        <w:t xml:space="preserve">В случае изменения кадастровой стоимости земельного участка индексация 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firstLine="680"/>
        <w:jc w:val="both"/>
      </w:pPr>
      <w:r>
        <w:lastRenderedPageBreak/>
        <w:t xml:space="preserve">размера арендной платы </w:t>
      </w:r>
      <w:proofErr w:type="gramStart"/>
      <w:r>
        <w:t>производится</w:t>
      </w:r>
      <w:proofErr w:type="gramEnd"/>
      <w: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6193F" w:rsidRDefault="00177E13" w:rsidP="00177E13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8.</w:t>
      </w:r>
      <w:r w:rsidR="001F5310">
        <w:t xml:space="preserve">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 настоящего Порядка.</w:t>
      </w:r>
    </w:p>
    <w:p w:rsidR="0056193F" w:rsidRDefault="00177E13" w:rsidP="00177E13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9.</w:t>
      </w:r>
      <w:r w:rsidR="001F5310">
        <w:t xml:space="preserve"> Понижающий коэффициент, предусмотренный пунктом 8 настоящего Порядка, применяется: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20" w:firstLine="720"/>
        <w:jc w:val="both"/>
      </w:pPr>
      <w:r>
        <w:t xml:space="preserve">в отношении земельных участков, находящихся в муниципальной собственности </w:t>
      </w:r>
      <w:r w:rsidR="004A5D9D">
        <w:t>Администрации Краснооктябрьского сельского поселения</w:t>
      </w:r>
      <w:r>
        <w:t xml:space="preserve">, Администрацией </w:t>
      </w:r>
      <w:r w:rsidR="004A5D9D">
        <w:t>Краснооктябрьского сельского поселения</w:t>
      </w:r>
      <w:r>
        <w:t>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20" w:firstLine="720"/>
        <w:jc w:val="both"/>
      </w:pPr>
      <w:r>
        <w:t>в отношении земельных участков, государственная собственность на которые не разграничена, органами местного самоуправления поселений.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10.</w:t>
      </w:r>
      <w:r w:rsidR="001F5310">
        <w:t xml:space="preserve">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арендодателя: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20" w:firstLine="720"/>
        <w:jc w:val="both"/>
      </w:pPr>
      <w:r>
        <w:t xml:space="preserve">в Администрацию </w:t>
      </w:r>
      <w:r w:rsidR="00294786">
        <w:t>Краснооктябрьского сельского поселения</w:t>
      </w:r>
      <w:r>
        <w:t xml:space="preserve">, если договор аренды заключен в отношении земельного участка, находящегося в муниципальной собственности </w:t>
      </w:r>
      <w:r w:rsidR="00294786">
        <w:t>Администрации Краснооктябрьского сельского поселения</w:t>
      </w:r>
      <w:r>
        <w:t>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40" w:right="20" w:firstLine="720"/>
        <w:jc w:val="both"/>
      </w:pPr>
      <w:r>
        <w:t>в орган местного самоуправления поселений, если договор аренды заключен в отношении земельного участка, государственная собственность на который не разграничена.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11.</w:t>
      </w:r>
      <w:r w:rsidR="001F5310">
        <w:t xml:space="preserve"> На основании мотивированного заключения, указанного в пункте 10 настоящего Порядка, арендодатель в тридцатидневный срок </w:t>
      </w:r>
      <w:proofErr w:type="gramStart"/>
      <w:r w:rsidR="001F5310">
        <w:t>с даты получения</w:t>
      </w:r>
      <w:proofErr w:type="gramEnd"/>
      <w:r w:rsidR="001F5310">
        <w:t xml:space="preserve"> такого мотивированного заключения принимает решение об отмене применения понижающего коэффициента, установленного пунктом 8 настоящего Порядка.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12.</w:t>
      </w:r>
      <w:r w:rsidR="001F5310">
        <w:t xml:space="preserve"> В недельный срок со дня принятия решения об отмене применения понижающего коэффициента арендодатель обязан известить о принятом решении арендатора.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13.</w:t>
      </w:r>
      <w:r w:rsidR="001F5310">
        <w:t xml:space="preserve"> В случае принятия решения об отмене применения понижающего коэффициента арендная плата за земельный участок считается установленной без учета понижающего коэффициента, установленного пунктом 8 настоящего Порядка, о даты заключения договора аренды.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 14.</w:t>
      </w:r>
      <w:r w:rsidR="001F5310">
        <w:t xml:space="preserve"> </w:t>
      </w:r>
      <w:proofErr w:type="gramStart"/>
      <w:r w:rsidR="001F5310">
        <w:t>Арендатор обязан в месячный срок со дня уведомления его о принятии решения об отмене применения понижающего коэффициента оплатить сумму, равную разнице между арендной платой, установленной без учета понижающего коэффициента, установленного пунктом 8 настоящего Порядка, и оплаченной арендной платой с даты заключения договора аренды до даты принятия решения об отмене применения понижающего коэффициента.</w:t>
      </w:r>
      <w:proofErr w:type="gramEnd"/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ind w:right="20"/>
        <w:jc w:val="both"/>
      </w:pPr>
      <w:r>
        <w:t xml:space="preserve">           15.</w:t>
      </w:r>
      <w:r w:rsidR="001F5310">
        <w:t xml:space="preserve"> В случае нарушения обязательств по уплате арендной платы арендодатель в тридцатидневный срок </w:t>
      </w:r>
      <w:proofErr w:type="gramStart"/>
      <w:r w:rsidR="001F5310">
        <w:t>с даты пропуска</w:t>
      </w:r>
      <w:proofErr w:type="gramEnd"/>
      <w:r w:rsidR="001F5310">
        <w:t xml:space="preserve"> арендатором очередного арендного платежа принимает решение об отмене применения понижающего коэффициента, установленного пунктом 8 настоящего Порядка. Исполнение решения осуществляется в порядке, предусмотренном пунктами 12 - 14 настоящего Порядка.</w:t>
      </w:r>
    </w:p>
    <w:p w:rsidR="0056193F" w:rsidRDefault="00294786" w:rsidP="00294786">
      <w:pPr>
        <w:pStyle w:val="11"/>
        <w:shd w:val="clear" w:color="auto" w:fill="auto"/>
        <w:spacing w:before="0" w:after="0" w:line="322" w:lineRule="exact"/>
        <w:jc w:val="both"/>
      </w:pPr>
      <w:r>
        <w:t xml:space="preserve">           16.</w:t>
      </w:r>
      <w:r w:rsidR="001F5310">
        <w:t xml:space="preserve"> </w:t>
      </w:r>
      <w:proofErr w:type="gramStart"/>
      <w:r w:rsidR="001F5310">
        <w:t xml:space="preserve">Арендодатель при заключении договора аренды земельного участка, находящегося в муниципальной или государственная собственность на который не разграничена, обязан предусмотреть в таком договоре случаи и периодичность </w:t>
      </w:r>
      <w:r w:rsidR="001F5310">
        <w:lastRenderedPageBreak/>
        <w:t>изменения в одностороннем порядке по требованию арендодателя арендной платы за использование такого земельного участка.</w:t>
      </w:r>
      <w:proofErr w:type="gramEnd"/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или государственная собственность на который не разграничена, изменяется: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период,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294786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связи с изменением кадастровой стоимости земельного участка; </w:t>
      </w:r>
    </w:p>
    <w:p w:rsidR="00294786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</w:t>
      </w:r>
      <w:proofErr w:type="gramStart"/>
      <w:r>
        <w:t>с даты вступления</w:t>
      </w:r>
      <w:proofErr w:type="gramEnd"/>
      <w:r>
        <w:t xml:space="preserve"> в силу соответствующих нормативных правовых актов об установлении (утверждении): </w:t>
      </w:r>
      <w:r w:rsidR="00294786">
        <w:t xml:space="preserve">         </w:t>
      </w:r>
    </w:p>
    <w:p w:rsidR="00294786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ставок арендной платы; 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размера уровня инфляции;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720" w:right="600"/>
        <w:jc w:val="left"/>
      </w:pPr>
      <w:r>
        <w:t>значений и коэффициентов, используемых при расчете арендной платы; порядка определения размера арендной платы.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Арендная плата, рассчитанная в процентах от кадастровой стоимости земельного участка, находящегося в муниципальной собственности или государственная собственность на который не 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Размер ежегодной арендной платы, определенный по результатам рыночной оценки в соответствии с Федеральным законом от 29.07.98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56193F" w:rsidRDefault="001F5310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56193F" w:rsidRDefault="00294786" w:rsidP="00294786">
      <w:pPr>
        <w:pStyle w:val="11"/>
        <w:shd w:val="clear" w:color="auto" w:fill="auto"/>
        <w:tabs>
          <w:tab w:val="left" w:pos="1187"/>
        </w:tabs>
        <w:spacing w:before="0" w:after="0" w:line="322" w:lineRule="exact"/>
        <w:ind w:right="20"/>
        <w:jc w:val="both"/>
      </w:pPr>
      <w:r>
        <w:t xml:space="preserve">           17. </w:t>
      </w:r>
      <w:proofErr w:type="gramStart"/>
      <w:r w:rsidR="001F5310">
        <w:t>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собственности, установленным постановлением Правительства Ростовской области.</w:t>
      </w:r>
      <w:proofErr w:type="gramEnd"/>
    </w:p>
    <w:sectPr w:rsidR="0056193F" w:rsidSect="00B67927">
      <w:headerReference w:type="even" r:id="rId10"/>
      <w:headerReference w:type="default" r:id="rId11"/>
      <w:pgSz w:w="11909" w:h="16838"/>
      <w:pgMar w:top="853" w:right="848" w:bottom="681" w:left="848" w:header="0" w:footer="3" w:gutter="19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10" w:rsidRDefault="001F5310">
      <w:r>
        <w:separator/>
      </w:r>
    </w:p>
  </w:endnote>
  <w:endnote w:type="continuationSeparator" w:id="0">
    <w:p w:rsidR="001F5310" w:rsidRDefault="001F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10" w:rsidRDefault="001F5310"/>
  </w:footnote>
  <w:footnote w:type="continuationSeparator" w:id="0">
    <w:p w:rsidR="001F5310" w:rsidRDefault="001F53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3F" w:rsidRDefault="00B67927">
    <w:pPr>
      <w:rPr>
        <w:sz w:val="2"/>
        <w:szCs w:val="2"/>
      </w:rPr>
    </w:pPr>
    <w:r w:rsidRPr="00B679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9pt;margin-top:33.1pt;width:7.9pt;height:5.0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6193F" w:rsidRDefault="001F5310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  <w:i/>
                    <w:iCs/>
                  </w:rPr>
                  <w:t>ш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3F" w:rsidRDefault="00B67927">
    <w:pPr>
      <w:rPr>
        <w:sz w:val="2"/>
        <w:szCs w:val="2"/>
      </w:rPr>
    </w:pPr>
    <w:r w:rsidRPr="00B679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9pt;margin-top:33.1pt;width:7.9pt;height:5.05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6193F" w:rsidRDefault="00EF17B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3F" w:rsidRDefault="005619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3F" w:rsidRDefault="005619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43"/>
    <w:multiLevelType w:val="multilevel"/>
    <w:tmpl w:val="C4F2051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04354"/>
    <w:multiLevelType w:val="multilevel"/>
    <w:tmpl w:val="6DDC0044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B5688"/>
    <w:multiLevelType w:val="multilevel"/>
    <w:tmpl w:val="B9AEF578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2631B"/>
    <w:multiLevelType w:val="multilevel"/>
    <w:tmpl w:val="8C8677EA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42AAD"/>
    <w:multiLevelType w:val="multilevel"/>
    <w:tmpl w:val="F42E46D6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B6702"/>
    <w:multiLevelType w:val="multilevel"/>
    <w:tmpl w:val="0E2AE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129DD"/>
    <w:multiLevelType w:val="multilevel"/>
    <w:tmpl w:val="9E3278D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66163"/>
    <w:multiLevelType w:val="multilevel"/>
    <w:tmpl w:val="C46866D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75EDE"/>
    <w:multiLevelType w:val="multilevel"/>
    <w:tmpl w:val="88F49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9D0F83"/>
    <w:multiLevelType w:val="multilevel"/>
    <w:tmpl w:val="8B84C05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193F"/>
    <w:rsid w:val="00177E13"/>
    <w:rsid w:val="001F5310"/>
    <w:rsid w:val="00204474"/>
    <w:rsid w:val="00294786"/>
    <w:rsid w:val="00393ACE"/>
    <w:rsid w:val="004A5D9D"/>
    <w:rsid w:val="0056193F"/>
    <w:rsid w:val="007A33BD"/>
    <w:rsid w:val="008620B1"/>
    <w:rsid w:val="0095623B"/>
    <w:rsid w:val="00B01176"/>
    <w:rsid w:val="00B67927"/>
    <w:rsid w:val="00E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9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92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6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B6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B6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B6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679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679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SegoeUI45pt0pt">
    <w:name w:val="Основной текст (4) + Segoe UI;4;5 pt;Интервал 0 pt"/>
    <w:basedOn w:val="4"/>
    <w:rsid w:val="00B6792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85pt">
    <w:name w:val="Основной текст (4) + 8;5 pt"/>
    <w:basedOn w:val="4"/>
    <w:rsid w:val="00B679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8pt">
    <w:name w:val="Основной текст (4) + Times New Roman;8 pt"/>
    <w:basedOn w:val="4"/>
    <w:rsid w:val="00B67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7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B679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679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6792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rsid w:val="00B67927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67927"/>
    <w:pPr>
      <w:shd w:val="clear" w:color="auto" w:fill="FFFFFF"/>
      <w:spacing w:before="180" w:after="300"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67927"/>
    <w:pPr>
      <w:shd w:val="clear" w:color="auto" w:fill="FFFFFF"/>
      <w:spacing w:before="300" w:after="60"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40">
    <w:name w:val="Основной текст (4)"/>
    <w:basedOn w:val="a"/>
    <w:link w:val="4"/>
    <w:rsid w:val="00B67927"/>
    <w:pPr>
      <w:shd w:val="clear" w:color="auto" w:fill="FFFFFF"/>
      <w:spacing w:before="60" w:line="288" w:lineRule="exact"/>
      <w:ind w:firstLine="80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50">
    <w:name w:val="Основной текст (5)"/>
    <w:basedOn w:val="a"/>
    <w:link w:val="5"/>
    <w:rsid w:val="00B6792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rsid w:val="00B679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Normal (Web)"/>
    <w:basedOn w:val="a"/>
    <w:uiPriority w:val="99"/>
    <w:unhideWhenUsed/>
    <w:rsid w:val="007A33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A3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3B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011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117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011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1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SegoeUI45pt0pt">
    <w:name w:val="Основной текст (4) + Segoe UI;4;5 pt;Интервал 0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85pt">
    <w:name w:val="Основной текст (4) + 8;5 pt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88" w:lineRule="exact"/>
      <w:ind w:firstLine="80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2015-09-29T13:47:00Z</dcterms:created>
  <dcterms:modified xsi:type="dcterms:W3CDTF">2015-09-29T19:28:00Z</dcterms:modified>
</cp:coreProperties>
</file>